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497C8">
      <w:pPr>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第3节   生物体的器官、系统</w:t>
      </w:r>
    </w:p>
    <w:tbl>
      <w:tblPr>
        <w:tblStyle w:val="8"/>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962"/>
        <w:gridCol w:w="1549"/>
        <w:gridCol w:w="2902"/>
      </w:tblGrid>
      <w:tr w14:paraId="1F757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01120743">
            <w:pPr>
              <w:pStyle w:val="5"/>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课</w:t>
            </w:r>
            <w:r>
              <w:rPr>
                <w:rFonts w:hint="eastAsia" w:ascii="宋体" w:hAnsi="宋体" w:eastAsia="宋体" w:cs="宋体"/>
                <w:b/>
                <w:bCs/>
                <w:i w:val="0"/>
                <w:iCs w:val="0"/>
                <w:sz w:val="24"/>
                <w:szCs w:val="24"/>
                <w:lang w:val="en-US" w:eastAsia="zh-CN"/>
              </w:rPr>
              <w:t>题</w:t>
            </w:r>
          </w:p>
        </w:tc>
        <w:tc>
          <w:tcPr>
            <w:tcW w:w="3962" w:type="dxa"/>
            <w:tcBorders>
              <w:top w:val="single" w:color="auto" w:sz="4" w:space="0"/>
              <w:left w:val="nil"/>
              <w:bottom w:val="single" w:color="auto" w:sz="4" w:space="0"/>
              <w:right w:val="single" w:color="auto" w:sz="4" w:space="0"/>
            </w:tcBorders>
            <w:noWrap w:val="0"/>
            <w:vAlign w:val="center"/>
          </w:tcPr>
          <w:p w14:paraId="2E140471">
            <w:pPr>
              <w:pStyle w:val="5"/>
              <w:keepNext w:val="0"/>
              <w:keepLines/>
              <w:pageBreakBefore w:val="0"/>
              <w:kinsoku/>
              <w:wordWrap/>
              <w:overflowPunct/>
              <w:topLinePunct w:val="0"/>
              <w:autoSpaceDE/>
              <w:autoSpaceDN/>
              <w:bidi w:val="0"/>
              <w:spacing w:line="288" w:lineRule="auto"/>
              <w:ind w:left="0" w:firstLine="0" w:firstLineChars="0"/>
              <w:jc w:val="both"/>
              <w:textAlignment w:val="auto"/>
              <w:rPr>
                <w:rFonts w:hint="eastAsia" w:ascii="宋体" w:hAnsi="宋体" w:eastAsia="宋体" w:cs="宋体"/>
                <w:b/>
                <w:bCs/>
                <w:i w:val="0"/>
                <w:iCs w:val="0"/>
                <w:sz w:val="24"/>
                <w:szCs w:val="24"/>
                <w:lang w:val="en-US"/>
              </w:rPr>
            </w:pPr>
            <w:r>
              <w:rPr>
                <w:rFonts w:hint="eastAsia" w:ascii="宋体" w:hAnsi="宋体" w:eastAsia="宋体" w:cs="宋体"/>
                <w:b/>
                <w:sz w:val="24"/>
                <w:szCs w:val="24"/>
                <w:lang w:val="en-US" w:eastAsia="zh-CN"/>
              </w:rPr>
              <w:t>生物体的器官、系统</w:t>
            </w:r>
          </w:p>
        </w:tc>
        <w:tc>
          <w:tcPr>
            <w:tcW w:w="1549" w:type="dxa"/>
            <w:tcBorders>
              <w:top w:val="single" w:color="auto" w:sz="4" w:space="0"/>
              <w:left w:val="nil"/>
              <w:bottom w:val="single" w:color="auto" w:sz="4" w:space="0"/>
              <w:right w:val="single" w:color="auto" w:sz="4" w:space="0"/>
            </w:tcBorders>
            <w:noWrap w:val="0"/>
            <w:vAlign w:val="center"/>
          </w:tcPr>
          <w:p w14:paraId="7D48E70E">
            <w:pPr>
              <w:pStyle w:val="5"/>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授课人</w:t>
            </w:r>
          </w:p>
        </w:tc>
        <w:tc>
          <w:tcPr>
            <w:tcW w:w="2902" w:type="dxa"/>
            <w:tcBorders>
              <w:top w:val="single" w:color="auto" w:sz="4" w:space="0"/>
              <w:left w:val="nil"/>
              <w:bottom w:val="single" w:color="auto" w:sz="4" w:space="0"/>
              <w:right w:val="single" w:color="auto" w:sz="4" w:space="0"/>
            </w:tcBorders>
            <w:noWrap w:val="0"/>
            <w:vAlign w:val="center"/>
          </w:tcPr>
          <w:p w14:paraId="3C8CFBF5">
            <w:pPr>
              <w:pStyle w:val="5"/>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4"/>
                <w:szCs w:val="24"/>
              </w:rPr>
            </w:pPr>
          </w:p>
        </w:tc>
      </w:tr>
      <w:tr w14:paraId="5D62F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56473F5E">
            <w:pPr>
              <w:pStyle w:val="5"/>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学情</w:t>
            </w:r>
          </w:p>
          <w:p w14:paraId="1ED31286">
            <w:pPr>
              <w:pStyle w:val="5"/>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分析</w:t>
            </w:r>
          </w:p>
        </w:tc>
        <w:tc>
          <w:tcPr>
            <w:tcW w:w="8413" w:type="dxa"/>
            <w:gridSpan w:val="3"/>
            <w:tcBorders>
              <w:top w:val="single" w:color="auto" w:sz="4" w:space="0"/>
              <w:left w:val="nil"/>
              <w:bottom w:val="single" w:color="auto" w:sz="4" w:space="0"/>
              <w:right w:val="single" w:color="auto" w:sz="4" w:space="0"/>
            </w:tcBorders>
            <w:noWrap w:val="0"/>
            <w:vAlign w:val="center"/>
          </w:tcPr>
          <w:p w14:paraId="0E37D6C4">
            <w:pPr>
              <w:pStyle w:val="5"/>
              <w:keepNext w:val="0"/>
              <w:keepLines/>
              <w:pageBreakBefore w:val="0"/>
              <w:kinsoku/>
              <w:wordWrap/>
              <w:overflowPunct/>
              <w:topLinePunct w:val="0"/>
              <w:autoSpaceDE/>
              <w:autoSpaceDN/>
              <w:bidi w:val="0"/>
              <w:spacing w:beforeAutospacing="0" w:afterAutospacing="0" w:line="288" w:lineRule="auto"/>
              <w:ind w:left="0"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七年级的学生好奇心强，学习的积极性高，思维敏捷，喜欢动脑；虽然前面学习了细胞的结构、分裂、生长、分化等知识</w:t>
            </w:r>
            <w:r>
              <w:rPr>
                <w:rFonts w:hint="eastAsia" w:hAnsi="宋体" w:cs="宋体"/>
                <w:i w:val="0"/>
                <w:iCs w:val="0"/>
                <w:sz w:val="24"/>
                <w:szCs w:val="24"/>
                <w:lang w:eastAsia="zh-CN"/>
              </w:rPr>
              <w:t>，</w:t>
            </w:r>
            <w:r>
              <w:rPr>
                <w:rFonts w:hint="eastAsia" w:ascii="宋体" w:hAnsi="宋体" w:eastAsia="宋体" w:cs="宋体"/>
                <w:i w:val="0"/>
                <w:iCs w:val="0"/>
                <w:sz w:val="24"/>
                <w:szCs w:val="24"/>
                <w:lang w:eastAsia="zh-CN"/>
              </w:rPr>
              <w:t>为本节课的学习奠定了基础。但是绿色开花植物体和动物体的结构层次还是比较抽象，要真正理解器官、系统的概念还有一定的难度。所以采用问题激趣，视频引领，角色扮演、活动体验、实验操作等丰富的活动来激发学生探究的意识，进而使学生变要我学为我要学。</w:t>
            </w:r>
          </w:p>
        </w:tc>
      </w:tr>
      <w:tr w14:paraId="62B71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51879FBC">
            <w:pPr>
              <w:pStyle w:val="5"/>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素养</w:t>
            </w:r>
          </w:p>
          <w:p w14:paraId="09E5BDED">
            <w:pPr>
              <w:pStyle w:val="5"/>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目标</w:t>
            </w:r>
          </w:p>
        </w:tc>
        <w:tc>
          <w:tcPr>
            <w:tcW w:w="8413" w:type="dxa"/>
            <w:gridSpan w:val="3"/>
            <w:tcBorders>
              <w:top w:val="single" w:color="auto" w:sz="4" w:space="0"/>
              <w:left w:val="nil"/>
              <w:bottom w:val="single" w:color="auto" w:sz="4" w:space="0"/>
              <w:right w:val="single" w:color="auto" w:sz="4" w:space="0"/>
            </w:tcBorders>
            <w:noWrap w:val="0"/>
            <w:vAlign w:val="center"/>
          </w:tcPr>
          <w:p w14:paraId="0DECDA6B">
            <w:pPr>
              <w:pStyle w:val="5"/>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生命观念：认同动物体是一个有机的整体。</w:t>
            </w:r>
          </w:p>
          <w:p w14:paraId="4F17F299">
            <w:pPr>
              <w:pStyle w:val="5"/>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科学思维：描述细胞、组织、器官、系统、动物体内在关系，构建动物体的结构层次。</w:t>
            </w:r>
          </w:p>
          <w:p w14:paraId="443C728C">
            <w:pPr>
              <w:pStyle w:val="5"/>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探究实践：</w:t>
            </w:r>
            <w:r>
              <w:rPr>
                <w:rFonts w:hint="eastAsia" w:ascii="宋体" w:hAnsi="宋体" w:eastAsia="宋体" w:cs="宋体"/>
                <w:i w:val="0"/>
                <w:iCs w:val="0"/>
                <w:sz w:val="24"/>
                <w:szCs w:val="24"/>
                <w:lang w:val="en-US" w:eastAsia="zh-CN"/>
              </w:rPr>
              <w:t>1</w:t>
            </w:r>
            <w:r>
              <w:rPr>
                <w:rFonts w:hint="eastAsia" w:ascii="宋体" w:hAnsi="宋体" w:eastAsia="宋体" w:cs="宋体"/>
                <w:i w:val="0"/>
                <w:iCs w:val="0"/>
                <w:sz w:val="24"/>
                <w:szCs w:val="24"/>
                <w:lang w:eastAsia="zh-CN"/>
              </w:rPr>
              <w:t>.解剖</w:t>
            </w:r>
            <w:r>
              <w:rPr>
                <w:rFonts w:hint="eastAsia" w:hAnsi="宋体" w:cs="宋体"/>
                <w:i w:val="0"/>
                <w:iCs w:val="0"/>
                <w:sz w:val="24"/>
                <w:szCs w:val="24"/>
                <w:lang w:val="en-US" w:eastAsia="zh-CN"/>
              </w:rPr>
              <w:t>观察鸡翅</w:t>
            </w:r>
            <w:r>
              <w:rPr>
                <w:rFonts w:hint="eastAsia" w:ascii="宋体" w:hAnsi="宋体" w:eastAsia="宋体" w:cs="宋体"/>
                <w:i w:val="0"/>
                <w:iCs w:val="0"/>
                <w:sz w:val="24"/>
                <w:szCs w:val="24"/>
                <w:lang w:eastAsia="zh-CN"/>
              </w:rPr>
              <w:t>，理解器</w:t>
            </w:r>
            <w:r>
              <w:rPr>
                <w:rFonts w:hint="eastAsia" w:hAnsi="宋体" w:cs="宋体"/>
                <w:i w:val="0"/>
                <w:iCs w:val="0"/>
                <w:sz w:val="24"/>
                <w:szCs w:val="24"/>
                <w:lang w:val="en-US" w:eastAsia="zh-CN"/>
              </w:rPr>
              <w:t>官</w:t>
            </w:r>
            <w:r>
              <w:rPr>
                <w:rFonts w:hint="eastAsia" w:ascii="宋体" w:hAnsi="宋体" w:eastAsia="宋体" w:cs="宋体"/>
                <w:i w:val="0"/>
                <w:iCs w:val="0"/>
                <w:sz w:val="24"/>
                <w:szCs w:val="24"/>
                <w:lang w:eastAsia="zh-CN"/>
              </w:rPr>
              <w:t>是由不同组织构成的。</w:t>
            </w:r>
          </w:p>
          <w:p w14:paraId="1C4B2558">
            <w:pPr>
              <w:pStyle w:val="5"/>
              <w:keepNext w:val="0"/>
              <w:keepLines/>
              <w:pageBreakBefore w:val="0"/>
              <w:kinsoku/>
              <w:wordWrap/>
              <w:overflowPunct/>
              <w:topLinePunct w:val="0"/>
              <w:autoSpaceDE/>
              <w:autoSpaceDN/>
              <w:bidi w:val="0"/>
              <w:spacing w:beforeAutospacing="0" w:afterAutospacing="0" w:line="288" w:lineRule="auto"/>
              <w:ind w:left="0" w:firstLine="1200" w:firstLineChars="5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val="en-US" w:eastAsia="zh-CN"/>
              </w:rPr>
              <w:t>2</w:t>
            </w:r>
            <w:r>
              <w:rPr>
                <w:rFonts w:hint="eastAsia" w:ascii="宋体" w:hAnsi="宋体" w:eastAsia="宋体" w:cs="宋体"/>
                <w:i w:val="0"/>
                <w:iCs w:val="0"/>
                <w:sz w:val="24"/>
                <w:szCs w:val="24"/>
                <w:lang w:eastAsia="zh-CN"/>
              </w:rPr>
              <w:t>.观察消化系统模型，理解系统是由不同器官构成的。</w:t>
            </w:r>
          </w:p>
          <w:p w14:paraId="272D657B">
            <w:pPr>
              <w:pStyle w:val="5"/>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val="en-US" w:eastAsia="zh-CN"/>
              </w:rPr>
              <w:t>态度责任：</w:t>
            </w:r>
            <w:r>
              <w:rPr>
                <w:rFonts w:hint="eastAsia" w:ascii="宋体" w:hAnsi="宋体" w:eastAsia="宋体" w:cs="宋体"/>
                <w:i w:val="0"/>
                <w:iCs w:val="0"/>
                <w:sz w:val="24"/>
                <w:szCs w:val="24"/>
                <w:lang w:eastAsia="zh-CN"/>
              </w:rPr>
              <w:t>通过某结构特点，准确识别该结构的结构层次，形成严谨求实的科学态度责任态度。</w:t>
            </w:r>
          </w:p>
        </w:tc>
      </w:tr>
      <w:tr w14:paraId="2930C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FA95944">
            <w:pPr>
              <w:pStyle w:val="5"/>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教学</w:t>
            </w:r>
          </w:p>
          <w:p w14:paraId="18A9D325">
            <w:pPr>
              <w:pStyle w:val="5"/>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重点</w:t>
            </w:r>
          </w:p>
        </w:tc>
        <w:tc>
          <w:tcPr>
            <w:tcW w:w="8413" w:type="dxa"/>
            <w:gridSpan w:val="3"/>
            <w:tcBorders>
              <w:top w:val="single" w:color="auto" w:sz="4" w:space="0"/>
              <w:left w:val="nil"/>
              <w:bottom w:val="single" w:color="auto" w:sz="4" w:space="0"/>
              <w:right w:val="single" w:color="auto" w:sz="4" w:space="0"/>
            </w:tcBorders>
            <w:noWrap w:val="0"/>
            <w:vAlign w:val="center"/>
          </w:tcPr>
          <w:p w14:paraId="3F3E773C">
            <w:pPr>
              <w:pStyle w:val="5"/>
              <w:pageBreakBefore w:val="0"/>
              <w:kinsoku/>
              <w:wordWrap/>
              <w:overflowPunct/>
              <w:topLinePunct w:val="0"/>
              <w:autoSpaceDE/>
              <w:autoSpaceDN/>
              <w:bidi w:val="0"/>
              <w:spacing w:line="288" w:lineRule="auto"/>
              <w:ind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1.认识组织如何构成器官。</w:t>
            </w:r>
          </w:p>
          <w:p w14:paraId="160BB64F">
            <w:pPr>
              <w:pStyle w:val="5"/>
              <w:pageBreakBefore w:val="0"/>
              <w:kinsoku/>
              <w:wordWrap/>
              <w:overflowPunct/>
              <w:topLinePunct w:val="0"/>
              <w:autoSpaceDE/>
              <w:autoSpaceDN/>
              <w:bidi w:val="0"/>
              <w:spacing w:line="288" w:lineRule="auto"/>
              <w:ind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hAnsi="宋体" w:cs="宋体"/>
                <w:sz w:val="24"/>
                <w:szCs w:val="24"/>
                <w:lang w:val="en-US" w:eastAsia="zh-CN"/>
              </w:rPr>
              <w:t>.</w:t>
            </w:r>
            <w:r>
              <w:rPr>
                <w:rFonts w:hint="eastAsia" w:ascii="宋体" w:hAnsi="宋体" w:eastAsia="宋体" w:cs="宋体"/>
                <w:sz w:val="24"/>
                <w:szCs w:val="24"/>
              </w:rPr>
              <w:t>识别人和动物体的主要系统。</w:t>
            </w:r>
          </w:p>
          <w:p w14:paraId="48C5A01B">
            <w:pPr>
              <w:pStyle w:val="5"/>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sz w:val="24"/>
                <w:szCs w:val="24"/>
              </w:rPr>
              <w:t>3</w:t>
            </w:r>
            <w:r>
              <w:rPr>
                <w:rFonts w:hint="eastAsia" w:hAnsi="宋体" w:cs="宋体"/>
                <w:sz w:val="24"/>
                <w:szCs w:val="24"/>
                <w:lang w:val="en-US" w:eastAsia="zh-CN"/>
              </w:rPr>
              <w:t>.</w:t>
            </w:r>
            <w:r>
              <w:rPr>
                <w:rFonts w:hint="eastAsia" w:ascii="宋体" w:hAnsi="宋体" w:eastAsia="宋体" w:cs="宋体"/>
                <w:sz w:val="24"/>
                <w:szCs w:val="24"/>
              </w:rPr>
              <w:t>能以人或高等植物为例，分析说明生物体的结构层次。</w:t>
            </w:r>
          </w:p>
        </w:tc>
      </w:tr>
      <w:tr w14:paraId="51BB4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9EAF4AE">
            <w:pPr>
              <w:pStyle w:val="5"/>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教学</w:t>
            </w:r>
          </w:p>
          <w:p w14:paraId="478E5E58">
            <w:pPr>
              <w:pStyle w:val="5"/>
              <w:keepNext w:val="0"/>
              <w:keepLines/>
              <w:pageBreakBefore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难点</w:t>
            </w:r>
          </w:p>
        </w:tc>
        <w:tc>
          <w:tcPr>
            <w:tcW w:w="8413" w:type="dxa"/>
            <w:gridSpan w:val="3"/>
            <w:tcBorders>
              <w:top w:val="single" w:color="auto" w:sz="4" w:space="0"/>
              <w:left w:val="nil"/>
              <w:bottom w:val="single" w:color="auto" w:sz="4" w:space="0"/>
              <w:right w:val="single" w:color="auto" w:sz="4" w:space="0"/>
            </w:tcBorders>
            <w:noWrap w:val="0"/>
            <w:vAlign w:val="center"/>
          </w:tcPr>
          <w:p w14:paraId="1CCB31B1">
            <w:pPr>
              <w:pStyle w:val="5"/>
              <w:keepNext w:val="0"/>
              <w:keepLines/>
              <w:pageBreakBefore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sz w:val="24"/>
                <w:szCs w:val="24"/>
              </w:rPr>
              <w:t>能以人或高等植物为例，分析说明生物体的结构层次。</w:t>
            </w:r>
          </w:p>
        </w:tc>
      </w:tr>
    </w:tbl>
    <w:p w14:paraId="476DCE02">
      <w:pPr>
        <w:pStyle w:val="12"/>
        <w:keepNext w:val="0"/>
        <w:pageBreakBefore w:val="0"/>
        <w:widowControl w:val="0"/>
        <w:numPr>
          <w:ilvl w:val="0"/>
          <w:numId w:val="0"/>
        </w:numPr>
        <w:kinsoku/>
        <w:wordWrap/>
        <w:overflowPunct/>
        <w:topLinePunct w:val="0"/>
        <w:autoSpaceDE/>
        <w:autoSpaceDN/>
        <w:bidi w:val="0"/>
        <w:spacing w:line="288" w:lineRule="auto"/>
        <w:ind w:leftChars="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教学过程</w:t>
      </w:r>
    </w:p>
    <w:tbl>
      <w:tblPr>
        <w:tblStyle w:val="8"/>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5152"/>
        <w:gridCol w:w="3194"/>
      </w:tblGrid>
      <w:tr w14:paraId="2ECBC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noWrap w:val="0"/>
            <w:vAlign w:val="top"/>
          </w:tcPr>
          <w:p w14:paraId="3296B641">
            <w:pPr>
              <w:keepNext w:val="0"/>
              <w:pageBreakBefore w:val="0"/>
              <w:widowControl w:val="0"/>
              <w:kinsoku/>
              <w:wordWrap/>
              <w:overflowPunct/>
              <w:topLinePunct w:val="0"/>
              <w:autoSpaceDE/>
              <w:autoSpaceDN/>
              <w:bidi w:val="0"/>
              <w:spacing w:line="288" w:lineRule="auto"/>
              <w:ind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教学</w:t>
            </w:r>
          </w:p>
          <w:p w14:paraId="0801ABE2">
            <w:pPr>
              <w:keepNext w:val="0"/>
              <w:pageBreakBefore w:val="0"/>
              <w:widowControl w:val="0"/>
              <w:kinsoku/>
              <w:wordWrap/>
              <w:overflowPunct/>
              <w:topLinePunct w:val="0"/>
              <w:autoSpaceDE/>
              <w:autoSpaceDN/>
              <w:bidi w:val="0"/>
              <w:spacing w:line="288" w:lineRule="auto"/>
              <w:ind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阶段</w:t>
            </w:r>
          </w:p>
        </w:tc>
        <w:tc>
          <w:tcPr>
            <w:tcW w:w="5152" w:type="dxa"/>
            <w:noWrap w:val="0"/>
            <w:vAlign w:val="top"/>
          </w:tcPr>
          <w:p w14:paraId="0B19C48B">
            <w:pPr>
              <w:keepNext w:val="0"/>
              <w:pageBreakBefore w:val="0"/>
              <w:widowControl w:val="0"/>
              <w:kinsoku/>
              <w:wordWrap/>
              <w:overflowPunct/>
              <w:topLinePunct w:val="0"/>
              <w:autoSpaceDE/>
              <w:autoSpaceDN/>
              <w:bidi w:val="0"/>
              <w:spacing w:line="288" w:lineRule="auto"/>
              <w:ind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教师活动</w:t>
            </w:r>
          </w:p>
        </w:tc>
        <w:tc>
          <w:tcPr>
            <w:tcW w:w="3194" w:type="dxa"/>
            <w:noWrap w:val="0"/>
            <w:vAlign w:val="top"/>
          </w:tcPr>
          <w:p w14:paraId="140AB36E">
            <w:pPr>
              <w:keepNext w:val="0"/>
              <w:pageBreakBefore w:val="0"/>
              <w:widowControl w:val="0"/>
              <w:kinsoku/>
              <w:wordWrap/>
              <w:overflowPunct/>
              <w:topLinePunct w:val="0"/>
              <w:autoSpaceDE/>
              <w:autoSpaceDN/>
              <w:bidi w:val="0"/>
              <w:spacing w:line="288" w:lineRule="auto"/>
              <w:ind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学生活动</w:t>
            </w:r>
          </w:p>
        </w:tc>
      </w:tr>
      <w:tr w14:paraId="34F81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noWrap w:val="0"/>
            <w:vAlign w:val="top"/>
          </w:tcPr>
          <w:p w14:paraId="238088F2">
            <w:pPr>
              <w:keepNext w:val="0"/>
              <w:pageBreakBefore w:val="0"/>
              <w:widowControl w:val="0"/>
              <w:kinsoku/>
              <w:wordWrap/>
              <w:overflowPunct/>
              <w:topLinePunct w:val="0"/>
              <w:autoSpaceDE/>
              <w:autoSpaceDN/>
              <w:bidi w:val="0"/>
              <w:spacing w:line="288" w:lineRule="auto"/>
              <w:ind w:firstLine="0" w:firstLineChars="0"/>
              <w:textAlignment w:val="auto"/>
              <w:rPr>
                <w:rFonts w:hint="eastAsia" w:ascii="宋体" w:hAnsi="宋体" w:eastAsia="宋体" w:cs="宋体"/>
                <w:b/>
                <w:bCs/>
                <w:sz w:val="24"/>
                <w:szCs w:val="24"/>
                <w:lang w:val="en-US" w:eastAsia="zh-CN"/>
              </w:rPr>
            </w:pPr>
          </w:p>
          <w:p w14:paraId="4EBCCE74">
            <w:pPr>
              <w:keepNext w:val="0"/>
              <w:pageBreakBefore w:val="0"/>
              <w:widowControl w:val="0"/>
              <w:kinsoku/>
              <w:wordWrap/>
              <w:overflowPunct/>
              <w:topLinePunct w:val="0"/>
              <w:autoSpaceDE/>
              <w:autoSpaceDN/>
              <w:bidi w:val="0"/>
              <w:spacing w:line="288" w:lineRule="auto"/>
              <w:ind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课程</w:t>
            </w:r>
          </w:p>
          <w:p w14:paraId="4ACC95D8">
            <w:pPr>
              <w:keepNext w:val="0"/>
              <w:pageBreakBefore w:val="0"/>
              <w:widowControl w:val="0"/>
              <w:kinsoku/>
              <w:wordWrap/>
              <w:overflowPunct/>
              <w:topLinePunct w:val="0"/>
              <w:autoSpaceDE/>
              <w:autoSpaceDN/>
              <w:bidi w:val="0"/>
              <w:spacing w:line="288" w:lineRule="auto"/>
              <w:ind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导入</w:t>
            </w:r>
          </w:p>
        </w:tc>
        <w:tc>
          <w:tcPr>
            <w:tcW w:w="5152" w:type="dxa"/>
            <w:noWrap w:val="0"/>
            <w:vAlign w:val="top"/>
          </w:tcPr>
          <w:p w14:paraId="62AF50D9">
            <w:pPr>
              <w:keepNext w:val="0"/>
              <w:pageBreakBefore w:val="0"/>
              <w:widowControl w:val="0"/>
              <w:kinsoku/>
              <w:wordWrap/>
              <w:overflowPunct/>
              <w:topLinePunct w:val="0"/>
              <w:autoSpaceDE/>
              <w:autoSpaceDN/>
              <w:bidi w:val="0"/>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们已经知道，植物、动物和人体都是由许多细胞构成的，细胞通过分裂可以增加数量。但亿万个细胞简单地堆砌起来是不能成为生物体的，因为生物体具有完整的结构体系，只有当生物体的各种结构有机地结合起来构成一个统一的整体时，才能完成复杂的生命活动。它们是怎样构成生物体的呢?</w:t>
            </w:r>
            <w:r>
              <w:rPr>
                <w:rFonts w:hint="eastAsia" w:ascii="宋体" w:hAnsi="宋体" w:eastAsia="宋体" w:cs="宋体"/>
                <w:sz w:val="24"/>
                <w:szCs w:val="24"/>
                <w:lang w:val="en-US" w:eastAsia="zh-CN"/>
              </w:rPr>
              <w:t>带着这个疑问我们来学习今天的新课。</w:t>
            </w:r>
          </w:p>
        </w:tc>
        <w:tc>
          <w:tcPr>
            <w:tcW w:w="3194" w:type="dxa"/>
            <w:noWrap w:val="0"/>
            <w:vAlign w:val="top"/>
          </w:tcPr>
          <w:p w14:paraId="38272423">
            <w:pPr>
              <w:keepNext w:val="0"/>
              <w:pageBreakBefore w:val="0"/>
              <w:widowControl w:val="0"/>
              <w:kinsoku/>
              <w:wordWrap/>
              <w:overflowPunct/>
              <w:topLinePunct w:val="0"/>
              <w:autoSpaceDE/>
              <w:autoSpaceDN/>
              <w:bidi w:val="0"/>
              <w:spacing w:line="288" w:lineRule="auto"/>
              <w:ind w:firstLine="0" w:firstLineChars="0"/>
              <w:textAlignment w:val="auto"/>
              <w:rPr>
                <w:rFonts w:hint="eastAsia" w:ascii="宋体" w:hAnsi="宋体" w:eastAsia="宋体" w:cs="宋体"/>
                <w:b/>
                <w:bCs/>
                <w:sz w:val="24"/>
                <w:szCs w:val="24"/>
              </w:rPr>
            </w:pPr>
          </w:p>
          <w:p w14:paraId="1F59C8DB">
            <w:pPr>
              <w:pStyle w:val="5"/>
              <w:keepNext/>
              <w:keepLines/>
              <w:pageBreakBefore w:val="0"/>
              <w:widowControl/>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color w:val="000000"/>
                <w:sz w:val="24"/>
                <w:szCs w:val="24"/>
              </w:rPr>
            </w:pPr>
          </w:p>
          <w:p w14:paraId="58C3A52F">
            <w:pPr>
              <w:pStyle w:val="5"/>
              <w:keepNext/>
              <w:keepLines/>
              <w:pageBreakBefore w:val="0"/>
              <w:widowControl/>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color w:val="000000"/>
                <w:sz w:val="24"/>
                <w:szCs w:val="24"/>
              </w:rPr>
            </w:pPr>
          </w:p>
          <w:p w14:paraId="30FA5300">
            <w:pPr>
              <w:pStyle w:val="5"/>
              <w:keepNext/>
              <w:keepLines/>
              <w:pageBreakBefore w:val="0"/>
              <w:widowControl/>
              <w:kinsoku/>
              <w:wordWrap/>
              <w:overflowPunct/>
              <w:topLinePunct w:val="0"/>
              <w:autoSpaceDE/>
              <w:autoSpaceDN/>
              <w:bidi w:val="0"/>
              <w:spacing w:line="288" w:lineRule="auto"/>
              <w:ind w:left="0" w:firstLine="0" w:firstLineChars="0"/>
              <w:jc w:val="left"/>
              <w:textAlignment w:val="auto"/>
              <w:rPr>
                <w:rFonts w:hint="eastAsia" w:ascii="宋体" w:hAnsi="宋体" w:eastAsia="宋体" w:cs="宋体"/>
                <w:sz w:val="24"/>
                <w:szCs w:val="24"/>
                <w:lang w:eastAsia="zh-CN"/>
              </w:rPr>
            </w:pPr>
            <w:r>
              <w:rPr>
                <w:rFonts w:hint="eastAsia" w:ascii="宋体" w:hAnsi="宋体" w:eastAsia="宋体" w:cs="宋体"/>
                <w:color w:val="000000"/>
                <w:sz w:val="24"/>
                <w:szCs w:val="24"/>
              </w:rPr>
              <w:t>学生仔细倾听、思考</w:t>
            </w:r>
            <w:r>
              <w:rPr>
                <w:rFonts w:hint="eastAsia" w:ascii="宋体" w:hAnsi="宋体" w:eastAsia="宋体" w:cs="宋体"/>
                <w:color w:val="000000"/>
                <w:sz w:val="24"/>
                <w:szCs w:val="24"/>
                <w:lang w:eastAsia="zh-CN"/>
              </w:rPr>
              <w:t>。</w:t>
            </w:r>
          </w:p>
          <w:p w14:paraId="3F058EDA">
            <w:pPr>
              <w:keepNext w:val="0"/>
              <w:pageBreakBefore w:val="0"/>
              <w:widowControl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p>
        </w:tc>
      </w:tr>
      <w:tr w14:paraId="39BB3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2" w:type="dxa"/>
            <w:noWrap w:val="0"/>
            <w:vAlign w:val="top"/>
          </w:tcPr>
          <w:p w14:paraId="25FF5CCE">
            <w:pPr>
              <w:keepNext w:val="0"/>
              <w:pageBreakBefore w:val="0"/>
              <w:widowControl w:val="0"/>
              <w:kinsoku/>
              <w:wordWrap/>
              <w:overflowPunct/>
              <w:topLinePunct w:val="0"/>
              <w:autoSpaceDE/>
              <w:autoSpaceDN/>
              <w:bidi w:val="0"/>
              <w:spacing w:line="288" w:lineRule="auto"/>
              <w:ind w:firstLine="0" w:firstLineChars="0"/>
              <w:textAlignment w:val="auto"/>
              <w:rPr>
                <w:rFonts w:hint="eastAsia" w:ascii="宋体" w:hAnsi="宋体" w:eastAsia="宋体" w:cs="宋体"/>
                <w:b/>
                <w:bCs/>
                <w:sz w:val="24"/>
                <w:szCs w:val="24"/>
              </w:rPr>
            </w:pPr>
          </w:p>
          <w:p w14:paraId="13149504">
            <w:pPr>
              <w:keepNext w:val="0"/>
              <w:pageBreakBefore w:val="0"/>
              <w:widowControl w:val="0"/>
              <w:kinsoku/>
              <w:wordWrap/>
              <w:overflowPunct/>
              <w:topLinePunct w:val="0"/>
              <w:autoSpaceDE/>
              <w:autoSpaceDN/>
              <w:bidi w:val="0"/>
              <w:spacing w:line="288" w:lineRule="auto"/>
              <w:ind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新课</w:t>
            </w:r>
          </w:p>
          <w:p w14:paraId="7F9B308E">
            <w:pPr>
              <w:keepNext w:val="0"/>
              <w:pageBreakBefore w:val="0"/>
              <w:widowControl w:val="0"/>
              <w:kinsoku/>
              <w:wordWrap/>
              <w:overflowPunct/>
              <w:topLinePunct w:val="0"/>
              <w:autoSpaceDE/>
              <w:autoSpaceDN/>
              <w:bidi w:val="0"/>
              <w:spacing w:line="288" w:lineRule="auto"/>
              <w:ind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展开</w:t>
            </w:r>
          </w:p>
        </w:tc>
        <w:tc>
          <w:tcPr>
            <w:tcW w:w="5152" w:type="dxa"/>
            <w:noWrap w:val="0"/>
            <w:vAlign w:val="top"/>
          </w:tcPr>
          <w:p w14:paraId="0CACC2A4">
            <w:pPr>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 xml:space="preserve">活动一  </w:t>
            </w:r>
            <w:r>
              <w:rPr>
                <w:rFonts w:hint="eastAsia" w:ascii="宋体" w:hAnsi="宋体" w:eastAsia="宋体" w:cs="宋体"/>
                <w:b/>
                <w:bCs w:val="0"/>
                <w:sz w:val="24"/>
                <w:szCs w:val="24"/>
              </w:rPr>
              <w:t>几种不同的组织构成有特定功能的器官</w:t>
            </w:r>
          </w:p>
          <w:p w14:paraId="5C83B703">
            <w:pPr>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bCs/>
                <w:sz w:val="24"/>
                <w:szCs w:val="24"/>
                <w:lang w:eastAsia="zh-CN"/>
              </w:rPr>
            </w:pPr>
            <w:r>
              <w:rPr>
                <w:rFonts w:hint="eastAsia" w:ascii="宋体" w:hAnsi="宋体" w:cs="宋体"/>
                <w:bCs/>
                <w:sz w:val="24"/>
                <w:szCs w:val="24"/>
                <w:lang w:eastAsia="zh-CN"/>
              </w:rPr>
              <w:t>【</w:t>
            </w:r>
            <w:r>
              <w:rPr>
                <w:rFonts w:hint="eastAsia" w:ascii="宋体" w:hAnsi="宋体" w:cs="宋体"/>
                <w:bCs/>
                <w:sz w:val="24"/>
                <w:szCs w:val="24"/>
                <w:lang w:val="en-US" w:eastAsia="zh-CN"/>
              </w:rPr>
              <w:t>活动</w:t>
            </w:r>
            <w:r>
              <w:rPr>
                <w:rFonts w:hint="eastAsia" w:ascii="宋体" w:hAnsi="宋体" w:cs="宋体"/>
                <w:bCs/>
                <w:sz w:val="24"/>
                <w:szCs w:val="24"/>
                <w:lang w:eastAsia="zh-CN"/>
              </w:rPr>
              <w:t>】</w:t>
            </w:r>
            <w:r>
              <w:rPr>
                <w:rFonts w:hint="eastAsia" w:ascii="宋体" w:hAnsi="宋体" w:eastAsia="宋体" w:cs="宋体"/>
                <w:bCs/>
                <w:sz w:val="24"/>
                <w:szCs w:val="24"/>
              </w:rPr>
              <w:t>解剖观察鸡翅</w:t>
            </w:r>
            <w:r>
              <w:rPr>
                <w:rFonts w:hint="eastAsia" w:ascii="宋体" w:hAnsi="宋体" w:cs="宋体"/>
                <w:bCs/>
                <w:sz w:val="24"/>
                <w:szCs w:val="24"/>
                <w:lang w:eastAsia="zh-CN"/>
              </w:rPr>
              <w:t>。</w:t>
            </w:r>
          </w:p>
          <w:p w14:paraId="00189D3B">
            <w:pPr>
              <w:pageBreakBefore w:val="0"/>
              <w:kinsoku/>
              <w:wordWrap/>
              <w:overflowPunct/>
              <w:topLinePunct w:val="0"/>
              <w:autoSpaceDE/>
              <w:autoSpaceDN/>
              <w:bidi w:val="0"/>
              <w:spacing w:line="288" w:lineRule="auto"/>
              <w:ind w:firstLine="0" w:firstLineChars="0"/>
              <w:textAlignment w:val="auto"/>
              <w:rPr>
                <w:rFonts w:hint="eastAsia" w:ascii="宋体" w:hAnsi="宋体" w:cs="宋体"/>
                <w:bCs/>
                <w:sz w:val="24"/>
                <w:szCs w:val="24"/>
                <w:lang w:eastAsia="zh-CN"/>
              </w:rPr>
            </w:pPr>
            <w:r>
              <w:rPr>
                <w:rFonts w:hint="eastAsia" w:ascii="宋体" w:hAnsi="宋体" w:cs="宋体"/>
                <w:bCs/>
                <w:sz w:val="24"/>
                <w:szCs w:val="24"/>
                <w:lang w:eastAsia="zh-CN"/>
              </w:rPr>
              <w:t>【</w:t>
            </w:r>
            <w:r>
              <w:rPr>
                <w:rFonts w:hint="eastAsia" w:ascii="宋体" w:hAnsi="宋体" w:cs="宋体"/>
                <w:bCs/>
                <w:sz w:val="24"/>
                <w:szCs w:val="24"/>
                <w:lang w:val="en-US" w:eastAsia="zh-CN"/>
              </w:rPr>
              <w:t>讨论</w:t>
            </w:r>
            <w:r>
              <w:rPr>
                <w:rFonts w:hint="eastAsia" w:ascii="宋体" w:hAnsi="宋体" w:cs="宋体"/>
                <w:bCs/>
                <w:sz w:val="24"/>
                <w:szCs w:val="24"/>
                <w:lang w:eastAsia="zh-CN"/>
              </w:rPr>
              <w:t>】</w:t>
            </w:r>
          </w:p>
          <w:p w14:paraId="15A9F434">
            <w:pPr>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r>
              <w:rPr>
                <w:rFonts w:hint="eastAsia" w:ascii="宋体" w:hAnsi="宋体" w:cs="宋体"/>
                <w:bCs/>
                <w:sz w:val="24"/>
                <w:szCs w:val="24"/>
                <w:lang w:val="en-US" w:eastAsia="zh-CN"/>
              </w:rPr>
              <w:t>1.</w:t>
            </w:r>
            <w:r>
              <w:rPr>
                <w:rFonts w:hint="eastAsia" w:ascii="宋体" w:hAnsi="宋体" w:eastAsia="宋体" w:cs="宋体"/>
                <w:bCs/>
                <w:sz w:val="24"/>
                <w:szCs w:val="24"/>
              </w:rPr>
              <w:t>构成鸡翅的组织主要有哪几种？</w:t>
            </w:r>
          </w:p>
          <w:p w14:paraId="69F135AD">
            <w:pPr>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lang w:eastAsia="zh-CN"/>
              </w:rPr>
            </w:pPr>
            <w:r>
              <w:rPr>
                <w:rFonts w:hint="eastAsia" w:ascii="宋体" w:hAnsi="宋体" w:cs="宋体"/>
                <w:bCs/>
                <w:sz w:val="24"/>
                <w:szCs w:val="24"/>
                <w:lang w:val="en-US" w:eastAsia="zh-CN"/>
              </w:rPr>
              <w:t>2</w:t>
            </w:r>
            <w:r>
              <w:rPr>
                <w:rFonts w:hint="eastAsia" w:ascii="宋体" w:hAnsi="宋体" w:eastAsia="宋体" w:cs="宋体"/>
                <w:bCs/>
                <w:sz w:val="24"/>
                <w:szCs w:val="24"/>
              </w:rPr>
              <w:t>.器官的概念</w:t>
            </w:r>
            <w:r>
              <w:rPr>
                <w:rFonts w:hint="eastAsia" w:ascii="宋体" w:hAnsi="宋体" w:cs="宋体"/>
                <w:bCs/>
                <w:sz w:val="24"/>
                <w:szCs w:val="24"/>
                <w:lang w:eastAsia="zh-CN"/>
              </w:rPr>
              <w:t>？</w:t>
            </w:r>
          </w:p>
          <w:p w14:paraId="45457294">
            <w:pPr>
              <w:keepNext w:val="0"/>
              <w:pageBreakBefore w:val="0"/>
              <w:widowControl w:val="0"/>
              <w:numPr>
                <w:ilvl w:val="0"/>
                <w:numId w:val="0"/>
              </w:numPr>
              <w:kinsoku/>
              <w:wordWrap/>
              <w:overflowPunct/>
              <w:topLinePunct w:val="0"/>
              <w:autoSpaceDE/>
              <w:autoSpaceDN/>
              <w:bidi w:val="0"/>
              <w:spacing w:line="288" w:lineRule="auto"/>
              <w:ind w:firstLine="0" w:firstLineChars="0"/>
              <w:jc w:val="left"/>
              <w:textAlignment w:val="auto"/>
              <w:rPr>
                <w:rFonts w:hint="eastAsia" w:ascii="宋体" w:hAnsi="宋体" w:eastAsia="宋体" w:cs="宋体"/>
                <w:b/>
                <w:bCs/>
                <w:sz w:val="24"/>
                <w:szCs w:val="24"/>
              </w:rPr>
            </w:pPr>
            <w:r>
              <w:rPr>
                <w:rFonts w:hint="eastAsia" w:ascii="宋体" w:hAnsi="宋体" w:cs="宋体"/>
                <w:bCs/>
                <w:sz w:val="24"/>
                <w:szCs w:val="24"/>
                <w:lang w:val="en-US" w:eastAsia="zh-CN"/>
              </w:rPr>
              <w:t>3.</w:t>
            </w:r>
            <w:r>
              <w:rPr>
                <w:rFonts w:hint="eastAsia" w:ascii="宋体" w:hAnsi="宋体" w:eastAsia="宋体" w:cs="宋体"/>
                <w:bCs/>
                <w:sz w:val="24"/>
                <w:szCs w:val="24"/>
              </w:rPr>
              <w:t>提问：胃是不是一个器官？为什么？</w:t>
            </w:r>
            <w:r>
              <w:rPr>
                <w:rFonts w:hint="eastAsia" w:ascii="宋体" w:hAnsi="宋体" w:eastAsia="宋体" w:cs="宋体"/>
                <w:b/>
                <w:bCs/>
                <w:sz w:val="24"/>
                <w:szCs w:val="24"/>
                <w:lang w:val="en-US" w:eastAsia="zh-CN"/>
              </w:rPr>
              <w:t xml:space="preserve">  </w:t>
            </w:r>
          </w:p>
          <w:p w14:paraId="008AB270">
            <w:pPr>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总结</w:t>
            </w:r>
            <w:r>
              <w:rPr>
                <w:rFonts w:hint="eastAsia" w:ascii="宋体" w:hAnsi="宋体" w:eastAsia="宋体" w:cs="宋体"/>
                <w:color w:val="000000"/>
                <w:sz w:val="24"/>
                <w:szCs w:val="24"/>
                <w:lang w:eastAsia="zh-CN"/>
              </w:rPr>
              <w:t>】</w:t>
            </w:r>
          </w:p>
          <w:p w14:paraId="03CFF72B">
            <w:pPr>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w:t>
            </w:r>
            <w:r>
              <w:rPr>
                <w:rFonts w:hint="eastAsia" w:ascii="宋体" w:hAnsi="宋体" w:eastAsia="宋体" w:cs="宋体"/>
                <w:bCs/>
                <w:sz w:val="24"/>
                <w:szCs w:val="24"/>
              </w:rPr>
              <w:t>构成鸡翅的组织主要有</w:t>
            </w:r>
            <w:r>
              <w:rPr>
                <w:rFonts w:hint="eastAsia" w:ascii="宋体" w:hAnsi="宋体" w:eastAsia="宋体" w:cs="宋体"/>
                <w:bCs/>
                <w:sz w:val="24"/>
                <w:szCs w:val="24"/>
                <w:lang w:eastAsia="zh-CN"/>
              </w:rPr>
              <w:t>：</w:t>
            </w:r>
            <w:r>
              <w:rPr>
                <w:rFonts w:hint="eastAsia" w:ascii="宋体" w:hAnsi="宋体" w:eastAsia="宋体" w:cs="宋体"/>
                <w:color w:val="000000"/>
                <w:sz w:val="24"/>
                <w:szCs w:val="24"/>
              </w:rPr>
              <w:t>上皮、肌肉、结缔、神经</w:t>
            </w:r>
            <w:r>
              <w:rPr>
                <w:rFonts w:hint="eastAsia" w:ascii="宋体" w:hAnsi="宋体" w:eastAsia="宋体" w:cs="宋体"/>
                <w:color w:val="000000"/>
                <w:sz w:val="24"/>
                <w:szCs w:val="24"/>
                <w:lang w:val="en-US" w:eastAsia="zh-CN"/>
              </w:rPr>
              <w:t>组织。</w:t>
            </w:r>
          </w:p>
          <w:p w14:paraId="13FEE07B">
            <w:pPr>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bCs/>
                <w:color w:val="000000"/>
                <w:sz w:val="24"/>
                <w:szCs w:val="24"/>
              </w:rPr>
              <w:t>不同的组织按照一定的顺序聚集在一起共同完成一定的功能就形成了器官。</w:t>
            </w:r>
          </w:p>
          <w:p w14:paraId="7F38D76A">
            <w:pPr>
              <w:keepNext w:val="0"/>
              <w:pageBreakBefore w:val="0"/>
              <w:widowControl w:val="0"/>
              <w:kinsoku/>
              <w:wordWrap/>
              <w:overflowPunct/>
              <w:topLinePunct w:val="0"/>
              <w:autoSpaceDE/>
              <w:autoSpaceDN/>
              <w:bidi w:val="0"/>
              <w:spacing w:line="288" w:lineRule="auto"/>
              <w:ind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bCs/>
                <w:sz w:val="24"/>
                <w:szCs w:val="24"/>
                <w:lang w:val="en-US" w:eastAsia="zh-CN"/>
              </w:rPr>
              <w:t>3.</w:t>
            </w:r>
            <w:r>
              <w:rPr>
                <w:rFonts w:hint="eastAsia" w:ascii="宋体" w:hAnsi="宋体" w:eastAsia="宋体" w:cs="宋体"/>
                <w:bCs/>
                <w:sz w:val="24"/>
                <w:szCs w:val="24"/>
              </w:rPr>
              <w:t>胃</w:t>
            </w:r>
            <w:r>
              <w:rPr>
                <w:rFonts w:hint="eastAsia" w:ascii="宋体" w:hAnsi="宋体" w:eastAsia="宋体" w:cs="宋体"/>
                <w:sz w:val="24"/>
                <w:szCs w:val="24"/>
              </w:rPr>
              <w:t>是</w:t>
            </w:r>
            <w:r>
              <w:rPr>
                <w:rFonts w:hint="eastAsia" w:ascii="宋体" w:hAnsi="宋体" w:eastAsia="宋体" w:cs="宋体"/>
                <w:sz w:val="24"/>
                <w:szCs w:val="24"/>
                <w:lang w:val="en-US" w:eastAsia="zh-CN"/>
              </w:rPr>
              <w:t>器官</w:t>
            </w:r>
            <w:r>
              <w:rPr>
                <w:rFonts w:hint="eastAsia" w:ascii="宋体" w:hAnsi="宋体" w:eastAsia="宋体" w:cs="宋体"/>
                <w:sz w:val="24"/>
                <w:szCs w:val="24"/>
              </w:rPr>
              <w:t>，</w:t>
            </w:r>
            <w:r>
              <w:rPr>
                <w:rFonts w:hint="eastAsia" w:ascii="宋体" w:hAnsi="宋体" w:eastAsia="宋体" w:cs="宋体"/>
                <w:sz w:val="24"/>
                <w:szCs w:val="24"/>
                <w:lang w:val="en-US" w:eastAsia="zh-CN"/>
              </w:rPr>
              <w:t>是</w:t>
            </w:r>
            <w:r>
              <w:rPr>
                <w:rFonts w:hint="eastAsia" w:ascii="宋体" w:hAnsi="宋体" w:eastAsia="宋体" w:cs="宋体"/>
                <w:sz w:val="24"/>
                <w:szCs w:val="24"/>
              </w:rPr>
              <w:t>由多种</w:t>
            </w:r>
            <w:r>
              <w:rPr>
                <w:rFonts w:hint="eastAsia" w:ascii="宋体" w:hAnsi="宋体" w:eastAsia="宋体" w:cs="宋体"/>
                <w:bCs/>
                <w:color w:val="000000"/>
                <w:sz w:val="24"/>
                <w:szCs w:val="24"/>
              </w:rPr>
              <w:t>组织构成</w:t>
            </w:r>
            <w:r>
              <w:rPr>
                <w:rFonts w:hint="eastAsia" w:ascii="宋体" w:hAnsi="宋体" w:eastAsia="宋体" w:cs="宋体"/>
                <w:bCs/>
                <w:color w:val="000000"/>
                <w:sz w:val="24"/>
                <w:szCs w:val="24"/>
                <w:lang w:eastAsia="zh-CN"/>
              </w:rPr>
              <w:t>。</w:t>
            </w:r>
          </w:p>
          <w:p w14:paraId="0CEC8337">
            <w:pPr>
              <w:keepNext w:val="0"/>
              <w:pageBreakBefore w:val="0"/>
              <w:widowControl w:val="0"/>
              <w:numPr>
                <w:ilvl w:val="0"/>
                <w:numId w:val="0"/>
              </w:numPr>
              <w:kinsoku/>
              <w:wordWrap/>
              <w:overflowPunct/>
              <w:topLinePunct w:val="0"/>
              <w:autoSpaceDE/>
              <w:autoSpaceDN/>
              <w:bidi w:val="0"/>
              <w:spacing w:line="288" w:lineRule="auto"/>
              <w:ind w:firstLine="0" w:firstLineChars="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 xml:space="preserve">活动二  </w:t>
            </w:r>
            <w:r>
              <w:rPr>
                <w:rFonts w:hint="eastAsia" w:ascii="宋体" w:hAnsi="宋体" w:eastAsia="宋体" w:cs="宋体"/>
                <w:b/>
                <w:bCs/>
                <w:sz w:val="24"/>
                <w:szCs w:val="24"/>
              </w:rPr>
              <w:t>人和动物体中多个相关的器官构成一个系统</w:t>
            </w:r>
          </w:p>
          <w:p w14:paraId="445F9B03">
            <w:pPr>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提问</w:t>
            </w:r>
            <w:r>
              <w:rPr>
                <w:rFonts w:hint="eastAsia" w:ascii="宋体" w:hAnsi="宋体" w:cs="宋体"/>
                <w:sz w:val="24"/>
                <w:szCs w:val="24"/>
                <w:lang w:eastAsia="zh-CN"/>
              </w:rPr>
              <w:t>】</w:t>
            </w:r>
          </w:p>
          <w:p w14:paraId="09AF3DAD">
            <w:pPr>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Cs/>
                <w:sz w:val="24"/>
                <w:szCs w:val="24"/>
              </w:rPr>
              <w:t>老虎进食时，从吃食物开始,经过消化到排出粪便,有哪些器官参与完成？</w:t>
            </w:r>
          </w:p>
          <w:p w14:paraId="3560F585">
            <w:pPr>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cs="宋体"/>
                <w:sz w:val="24"/>
                <w:szCs w:val="24"/>
                <w:lang w:val="en-US" w:eastAsia="zh-CN"/>
              </w:rPr>
              <w:t>.</w:t>
            </w:r>
            <w:r>
              <w:rPr>
                <w:rFonts w:hint="eastAsia" w:ascii="宋体" w:hAnsi="宋体" w:eastAsia="宋体" w:cs="宋体"/>
                <w:sz w:val="24"/>
                <w:szCs w:val="24"/>
              </w:rPr>
              <w:t>介绍消化系统的组成</w:t>
            </w:r>
            <w:r>
              <w:rPr>
                <w:rFonts w:hint="eastAsia" w:ascii="宋体" w:hAnsi="宋体" w:cs="宋体"/>
                <w:sz w:val="24"/>
                <w:szCs w:val="24"/>
                <w:lang w:eastAsia="zh-CN"/>
              </w:rPr>
              <w:t>。</w:t>
            </w:r>
          </w:p>
          <w:p w14:paraId="4A258EAA">
            <w:pPr>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3</w:t>
            </w:r>
            <w:r>
              <w:rPr>
                <w:rFonts w:hint="eastAsia" w:ascii="宋体" w:hAnsi="宋体" w:cs="宋体"/>
                <w:sz w:val="24"/>
                <w:szCs w:val="24"/>
                <w:lang w:val="en-US" w:eastAsia="zh-CN"/>
              </w:rPr>
              <w:t>.</w:t>
            </w:r>
            <w:r>
              <w:rPr>
                <w:rFonts w:hint="eastAsia" w:ascii="宋体" w:hAnsi="宋体" w:eastAsia="宋体" w:cs="宋体"/>
                <w:sz w:val="24"/>
                <w:szCs w:val="24"/>
              </w:rPr>
              <w:t>系统的概念</w:t>
            </w:r>
            <w:r>
              <w:rPr>
                <w:rFonts w:hint="eastAsia" w:ascii="宋体" w:hAnsi="宋体" w:cs="宋体"/>
                <w:sz w:val="24"/>
                <w:szCs w:val="24"/>
                <w:lang w:eastAsia="zh-CN"/>
              </w:rPr>
              <w:t>。</w:t>
            </w:r>
          </w:p>
          <w:p w14:paraId="419E85B0">
            <w:pPr>
              <w:keepNext w:val="0"/>
              <w:pageBreakBefore w:val="0"/>
              <w:widowControl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4</w:t>
            </w:r>
            <w:r>
              <w:rPr>
                <w:rFonts w:hint="eastAsia" w:ascii="宋体" w:hAnsi="宋体" w:cs="宋体"/>
                <w:sz w:val="24"/>
                <w:szCs w:val="24"/>
                <w:lang w:val="en-US" w:eastAsia="zh-CN"/>
              </w:rPr>
              <w:t>.</w:t>
            </w:r>
            <w:r>
              <w:rPr>
                <w:rFonts w:hint="eastAsia" w:ascii="宋体" w:hAnsi="宋体" w:eastAsia="宋体" w:cs="宋体"/>
                <w:sz w:val="24"/>
                <w:szCs w:val="24"/>
              </w:rPr>
              <w:t>了解人体八大系统</w:t>
            </w:r>
            <w:r>
              <w:rPr>
                <w:rFonts w:hint="eastAsia" w:ascii="宋体" w:hAnsi="宋体" w:cs="宋体"/>
                <w:sz w:val="24"/>
                <w:szCs w:val="24"/>
                <w:lang w:eastAsia="zh-CN"/>
              </w:rPr>
              <w:t>。</w:t>
            </w:r>
          </w:p>
          <w:p w14:paraId="71357917">
            <w:pPr>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总结</w:t>
            </w:r>
            <w:r>
              <w:rPr>
                <w:rFonts w:hint="eastAsia" w:ascii="宋体" w:hAnsi="宋体" w:eastAsia="宋体" w:cs="宋体"/>
                <w:sz w:val="24"/>
                <w:szCs w:val="24"/>
                <w:lang w:eastAsia="zh-CN"/>
              </w:rPr>
              <w:t>】</w:t>
            </w:r>
          </w:p>
          <w:p w14:paraId="3144BB5E">
            <w:pPr>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bCs/>
                <w:sz w:val="24"/>
                <w:szCs w:val="24"/>
                <w:lang w:eastAsia="zh-CN"/>
              </w:rPr>
            </w:pPr>
            <w:r>
              <w:rPr>
                <w:rFonts w:hint="eastAsia" w:ascii="宋体" w:hAnsi="宋体" w:eastAsia="宋体" w:cs="宋体"/>
                <w:sz w:val="24"/>
                <w:szCs w:val="24"/>
              </w:rPr>
              <w:t>1．</w:t>
            </w:r>
            <w:r>
              <w:rPr>
                <w:rFonts w:hint="eastAsia" w:ascii="宋体" w:hAnsi="宋体" w:cs="宋体"/>
                <w:sz w:val="24"/>
                <w:szCs w:val="24"/>
                <w:lang w:val="en-US" w:eastAsia="zh-CN"/>
              </w:rPr>
              <w:t>进食后有：</w:t>
            </w:r>
            <w:r>
              <w:rPr>
                <w:rFonts w:hint="eastAsia" w:ascii="宋体" w:hAnsi="宋体" w:eastAsia="宋体" w:cs="宋体"/>
                <w:bCs/>
                <w:sz w:val="24"/>
                <w:szCs w:val="24"/>
              </w:rPr>
              <w:t>口、食管、胃、肝、小肠、胰脏、直肠、肛门等器官</w:t>
            </w:r>
            <w:r>
              <w:rPr>
                <w:rFonts w:hint="eastAsia" w:ascii="宋体" w:hAnsi="宋体" w:cs="宋体"/>
                <w:bCs/>
                <w:sz w:val="24"/>
                <w:szCs w:val="24"/>
                <w:lang w:val="en-US" w:eastAsia="zh-CN"/>
              </w:rPr>
              <w:t>参与完成</w:t>
            </w:r>
            <w:r>
              <w:rPr>
                <w:rFonts w:hint="eastAsia" w:ascii="宋体" w:hAnsi="宋体" w:cs="宋体"/>
                <w:bCs/>
                <w:sz w:val="24"/>
                <w:szCs w:val="24"/>
                <w:lang w:eastAsia="zh-CN"/>
              </w:rPr>
              <w:t>。</w:t>
            </w:r>
          </w:p>
          <w:p w14:paraId="3143D898">
            <w:pPr>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bCs/>
                <w:sz w:val="24"/>
                <w:szCs w:val="24"/>
                <w:lang w:eastAsia="zh-CN"/>
              </w:rPr>
            </w:pPr>
            <w:r>
              <w:rPr>
                <w:rFonts w:hint="eastAsia" w:ascii="宋体" w:hAnsi="宋体" w:eastAsia="宋体" w:cs="宋体"/>
                <w:bCs/>
                <w:sz w:val="24"/>
                <w:szCs w:val="24"/>
              </w:rPr>
              <w:t>2．消化管：口腔咽食管胃小肠大肠肛门；消化腺：唾液腺、胃腺、肠腺、胰腺、肝脏</w:t>
            </w:r>
            <w:r>
              <w:rPr>
                <w:rFonts w:hint="eastAsia" w:ascii="宋体" w:hAnsi="宋体" w:cs="宋体"/>
                <w:bCs/>
                <w:sz w:val="24"/>
                <w:szCs w:val="24"/>
                <w:lang w:eastAsia="zh-CN"/>
              </w:rPr>
              <w:t>。</w:t>
            </w:r>
          </w:p>
          <w:p w14:paraId="65C9CA39">
            <w:pPr>
              <w:pageBreakBefore w:val="0"/>
              <w:kinsoku/>
              <w:wordWrap/>
              <w:overflowPunct/>
              <w:topLinePunct w:val="0"/>
              <w:autoSpaceDE/>
              <w:autoSpaceDN/>
              <w:bidi w:val="0"/>
              <w:spacing w:line="288" w:lineRule="auto"/>
              <w:ind w:firstLine="0" w:firstLineChars="0"/>
              <w:textAlignment w:val="auto"/>
              <w:rPr>
                <w:rFonts w:hint="eastAsia" w:ascii="宋体" w:hAnsi="宋体" w:cs="宋体"/>
                <w:bCs/>
                <w:sz w:val="24"/>
                <w:szCs w:val="24"/>
                <w:lang w:eastAsia="zh-CN"/>
              </w:rPr>
            </w:pPr>
            <w:r>
              <w:rPr>
                <w:rFonts w:hint="eastAsia" w:ascii="宋体" w:hAnsi="宋体" w:eastAsia="宋体" w:cs="宋体"/>
                <w:bCs/>
                <w:sz w:val="24"/>
                <w:szCs w:val="24"/>
              </w:rPr>
              <w:t>3．系统：共同完成一种或几种生理功能的多个器官按一定的次序组合在一起</w:t>
            </w:r>
            <w:r>
              <w:rPr>
                <w:rFonts w:hint="eastAsia" w:ascii="宋体" w:hAnsi="宋体" w:cs="宋体"/>
                <w:bCs/>
                <w:sz w:val="24"/>
                <w:szCs w:val="24"/>
                <w:lang w:eastAsia="zh-CN"/>
              </w:rPr>
              <w:t>。</w:t>
            </w:r>
          </w:p>
          <w:p w14:paraId="1A679F08">
            <w:pPr>
              <w:pStyle w:val="2"/>
              <w:rPr>
                <w:rFonts w:hint="default"/>
                <w:sz w:val="24"/>
                <w:szCs w:val="24"/>
                <w:lang w:val="en-US" w:eastAsia="zh-CN"/>
              </w:rPr>
            </w:pPr>
            <w:r>
              <w:rPr>
                <w:rFonts w:hint="eastAsia" w:cs="宋体"/>
                <w:bCs/>
                <w:sz w:val="24"/>
                <w:szCs w:val="24"/>
                <w:lang w:val="en-US" w:eastAsia="zh-CN"/>
              </w:rPr>
              <w:t>4.人体的八大系统：消化系统、呼吸系统、泌尿系统、循环系统、运动系统、神经系统、生殖系统、内分泌系统。</w:t>
            </w:r>
          </w:p>
          <w:p w14:paraId="163CF446">
            <w:pPr>
              <w:pageBreakBefore w:val="0"/>
              <w:widowControl/>
              <w:kinsoku/>
              <w:wordWrap/>
              <w:overflowPunct/>
              <w:topLinePunct w:val="0"/>
              <w:autoSpaceDE/>
              <w:autoSpaceDN/>
              <w:bidi w:val="0"/>
              <w:spacing w:line="288" w:lineRule="auto"/>
              <w:ind w:firstLine="0" w:firstLineChars="0"/>
              <w:jc w:val="left"/>
              <w:textAlignment w:val="auto"/>
              <w:rPr>
                <w:rFonts w:hint="eastAsia" w:ascii="宋体" w:hAnsi="宋体" w:eastAsia="宋体" w:cs="宋体"/>
                <w:b/>
                <w:bCs w:val="0"/>
                <w:kern w:val="0"/>
                <w:sz w:val="24"/>
                <w:szCs w:val="24"/>
              </w:rPr>
            </w:pPr>
            <w:r>
              <w:rPr>
                <w:rFonts w:hint="eastAsia" w:ascii="宋体" w:hAnsi="宋体" w:eastAsia="宋体" w:cs="宋体"/>
                <w:b/>
                <w:bCs w:val="0"/>
                <w:kern w:val="0"/>
                <w:sz w:val="24"/>
                <w:szCs w:val="24"/>
                <w:lang w:val="en-US" w:eastAsia="zh-CN"/>
              </w:rPr>
              <w:t xml:space="preserve">活动三  </w:t>
            </w:r>
            <w:r>
              <w:rPr>
                <w:rFonts w:hint="eastAsia" w:ascii="宋体" w:hAnsi="宋体" w:eastAsia="宋体" w:cs="宋体"/>
                <w:b/>
                <w:bCs w:val="0"/>
                <w:kern w:val="0"/>
                <w:sz w:val="24"/>
                <w:szCs w:val="24"/>
              </w:rPr>
              <w:t>器官构成完整的植物体</w:t>
            </w:r>
          </w:p>
          <w:p w14:paraId="71A83D68">
            <w:pPr>
              <w:pageBreakBefore w:val="0"/>
              <w:widowControl/>
              <w:kinsoku/>
              <w:wordWrap/>
              <w:overflowPunct/>
              <w:topLinePunct w:val="0"/>
              <w:autoSpaceDE/>
              <w:autoSpaceDN/>
              <w:bidi w:val="0"/>
              <w:spacing w:line="288" w:lineRule="auto"/>
              <w:ind w:firstLine="0" w:firstLineChars="0"/>
              <w:jc w:val="left"/>
              <w:textAlignment w:val="auto"/>
              <w:rPr>
                <w:rFonts w:hint="eastAsia" w:ascii="宋体" w:hAnsi="宋体" w:eastAsia="宋体" w:cs="宋体"/>
                <w:bCs/>
                <w:kern w:val="0"/>
                <w:sz w:val="24"/>
                <w:szCs w:val="24"/>
                <w:lang w:eastAsia="zh-CN"/>
              </w:rPr>
            </w:pPr>
            <w:r>
              <w:rPr>
                <w:rFonts w:hint="eastAsia" w:ascii="宋体" w:hAnsi="宋体" w:cs="宋体"/>
                <w:bCs/>
                <w:kern w:val="0"/>
                <w:sz w:val="24"/>
                <w:szCs w:val="24"/>
                <w:lang w:eastAsia="zh-CN"/>
              </w:rPr>
              <w:t>【</w:t>
            </w:r>
            <w:r>
              <w:rPr>
                <w:rFonts w:hint="eastAsia" w:ascii="宋体" w:hAnsi="宋体" w:cs="宋体"/>
                <w:bCs/>
                <w:kern w:val="0"/>
                <w:sz w:val="24"/>
                <w:szCs w:val="24"/>
                <w:lang w:val="en-US" w:eastAsia="zh-CN"/>
              </w:rPr>
              <w:t>提问</w:t>
            </w:r>
            <w:r>
              <w:rPr>
                <w:rFonts w:hint="eastAsia" w:ascii="宋体" w:hAnsi="宋体" w:cs="宋体"/>
                <w:bCs/>
                <w:kern w:val="0"/>
                <w:sz w:val="24"/>
                <w:szCs w:val="24"/>
                <w:lang w:eastAsia="zh-CN"/>
              </w:rPr>
              <w:t>】</w:t>
            </w:r>
          </w:p>
          <w:p w14:paraId="3A4453FC">
            <w:pPr>
              <w:pageBreakBefore w:val="0"/>
              <w:widowControl/>
              <w:kinsoku/>
              <w:wordWrap/>
              <w:overflowPunct/>
              <w:topLinePunct w:val="0"/>
              <w:autoSpaceDE/>
              <w:autoSpaceDN/>
              <w:bidi w:val="0"/>
              <w:spacing w:line="288" w:lineRule="auto"/>
              <w:ind w:firstLine="0" w:firstLineChars="0"/>
              <w:jc w:val="left"/>
              <w:textAlignment w:val="auto"/>
              <w:rPr>
                <w:rFonts w:hint="eastAsia" w:ascii="宋体" w:hAnsi="宋体" w:eastAsia="宋体" w:cs="宋体"/>
                <w:bCs/>
                <w:kern w:val="0"/>
                <w:sz w:val="24"/>
                <w:szCs w:val="24"/>
              </w:rPr>
            </w:pPr>
            <w:r>
              <w:rPr>
                <w:rFonts w:hint="eastAsia" w:ascii="宋体" w:hAnsi="宋体" w:eastAsia="宋体" w:cs="宋体"/>
                <w:bCs/>
                <w:kern w:val="0"/>
                <w:sz w:val="24"/>
                <w:szCs w:val="24"/>
              </w:rPr>
              <w:t>1．植物叶是不是一个器官呢？为什么？</w:t>
            </w:r>
          </w:p>
          <w:p w14:paraId="13FA00C6">
            <w:pPr>
              <w:pageBreakBefore w:val="0"/>
              <w:widowControl/>
              <w:kinsoku/>
              <w:wordWrap/>
              <w:overflowPunct/>
              <w:topLinePunct w:val="0"/>
              <w:autoSpaceDE/>
              <w:autoSpaceDN/>
              <w:bidi w:val="0"/>
              <w:spacing w:line="288" w:lineRule="auto"/>
              <w:ind w:firstLine="0" w:firstLineChars="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w:t>
            </w:r>
            <w:r>
              <w:rPr>
                <w:rFonts w:hint="eastAsia" w:ascii="宋体" w:hAnsi="宋体" w:eastAsia="宋体" w:cs="宋体"/>
                <w:bCs/>
                <w:kern w:val="0"/>
                <w:sz w:val="24"/>
                <w:szCs w:val="24"/>
              </w:rPr>
              <w:t>植物体的六大器官</w:t>
            </w:r>
          </w:p>
          <w:p w14:paraId="5774B169">
            <w:pPr>
              <w:pageBreakBefore w:val="0"/>
              <w:widowControl/>
              <w:kinsoku/>
              <w:wordWrap/>
              <w:overflowPunct/>
              <w:topLinePunct w:val="0"/>
              <w:autoSpaceDE/>
              <w:autoSpaceDN/>
              <w:bidi w:val="0"/>
              <w:spacing w:line="288" w:lineRule="auto"/>
              <w:ind w:firstLine="0" w:firstLineChars="0"/>
              <w:jc w:val="left"/>
              <w:textAlignment w:val="auto"/>
              <w:rPr>
                <w:rFonts w:hint="eastAsia" w:ascii="宋体" w:hAnsi="宋体" w:eastAsia="宋体" w:cs="宋体"/>
                <w:bCs/>
                <w:kern w:val="0"/>
                <w:sz w:val="24"/>
                <w:szCs w:val="24"/>
              </w:rPr>
            </w:pPr>
            <w:r>
              <w:rPr>
                <w:rFonts w:hint="eastAsia" w:ascii="宋体" w:hAnsi="宋体" w:eastAsia="宋体" w:cs="宋体"/>
                <w:kern w:val="0"/>
                <w:sz w:val="24"/>
                <w:szCs w:val="24"/>
              </w:rPr>
              <w:t>3．</w:t>
            </w:r>
            <w:r>
              <w:rPr>
                <w:rFonts w:hint="eastAsia" w:ascii="宋体" w:hAnsi="宋体" w:eastAsia="宋体" w:cs="宋体"/>
                <w:bCs/>
                <w:kern w:val="0"/>
                <w:sz w:val="24"/>
                <w:szCs w:val="24"/>
              </w:rPr>
              <w:t>植物体器官的结构与主要功能</w:t>
            </w:r>
          </w:p>
          <w:p w14:paraId="56440DF2">
            <w:pPr>
              <w:pageBreakBefore w:val="0"/>
              <w:widowControl/>
              <w:kinsoku/>
              <w:wordWrap/>
              <w:overflowPunct/>
              <w:topLinePunct w:val="0"/>
              <w:autoSpaceDE/>
              <w:autoSpaceDN/>
              <w:bidi w:val="0"/>
              <w:spacing w:line="288" w:lineRule="auto"/>
              <w:ind w:firstLine="0" w:firstLineChars="0"/>
              <w:jc w:val="left"/>
              <w:textAlignment w:val="auto"/>
              <w:rPr>
                <w:rFonts w:hint="eastAsia" w:ascii="宋体" w:hAnsi="宋体" w:eastAsia="宋体" w:cs="宋体"/>
                <w:bCs/>
                <w:kern w:val="0"/>
                <w:sz w:val="24"/>
                <w:szCs w:val="24"/>
              </w:rPr>
            </w:pPr>
            <w:r>
              <w:rPr>
                <w:rFonts w:hint="eastAsia" w:ascii="宋体" w:hAnsi="宋体" w:eastAsia="宋体" w:cs="宋体"/>
                <w:bCs/>
                <w:kern w:val="0"/>
                <w:sz w:val="24"/>
                <w:szCs w:val="24"/>
              </w:rPr>
              <w:t>4．植物体的六大器官构成完整的植物体</w:t>
            </w:r>
          </w:p>
          <w:p w14:paraId="49BE66C8">
            <w:pPr>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总结</w:t>
            </w:r>
            <w:r>
              <w:rPr>
                <w:rFonts w:hint="eastAsia" w:ascii="宋体" w:hAnsi="宋体" w:cs="宋体"/>
                <w:sz w:val="24"/>
                <w:szCs w:val="24"/>
                <w:lang w:eastAsia="zh-CN"/>
              </w:rPr>
              <w:t>】</w:t>
            </w:r>
          </w:p>
          <w:p w14:paraId="2BBE52BA">
            <w:pPr>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bCs/>
                <w:color w:val="000000"/>
                <w:sz w:val="24"/>
                <w:szCs w:val="24"/>
                <w:lang w:eastAsia="zh-CN"/>
              </w:rPr>
            </w:pPr>
            <w:r>
              <w:rPr>
                <w:rFonts w:hint="eastAsia" w:ascii="宋体" w:hAnsi="宋体" w:eastAsia="宋体" w:cs="宋体"/>
                <w:sz w:val="24"/>
                <w:szCs w:val="24"/>
              </w:rPr>
              <w:t>1．</w:t>
            </w:r>
            <w:r>
              <w:rPr>
                <w:rFonts w:hint="eastAsia" w:ascii="宋体" w:hAnsi="宋体" w:eastAsia="宋体" w:cs="宋体"/>
                <w:bCs/>
                <w:kern w:val="0"/>
                <w:sz w:val="24"/>
                <w:szCs w:val="24"/>
              </w:rPr>
              <w:t>叶是</w:t>
            </w:r>
            <w:r>
              <w:rPr>
                <w:rFonts w:hint="eastAsia" w:ascii="宋体" w:hAnsi="宋体" w:cs="宋体"/>
                <w:bCs/>
                <w:kern w:val="0"/>
                <w:sz w:val="24"/>
                <w:szCs w:val="24"/>
                <w:lang w:val="en-US" w:eastAsia="zh-CN"/>
              </w:rPr>
              <w:t>器官</w:t>
            </w:r>
            <w:r>
              <w:rPr>
                <w:rFonts w:hint="eastAsia" w:ascii="宋体" w:hAnsi="宋体" w:eastAsia="宋体" w:cs="宋体"/>
                <w:sz w:val="24"/>
                <w:szCs w:val="24"/>
              </w:rPr>
              <w:t>，</w:t>
            </w:r>
            <w:r>
              <w:rPr>
                <w:rFonts w:hint="eastAsia" w:ascii="宋体" w:hAnsi="宋体" w:cs="宋体"/>
                <w:sz w:val="24"/>
                <w:szCs w:val="24"/>
                <w:lang w:val="en-US" w:eastAsia="zh-CN"/>
              </w:rPr>
              <w:t>因为叶</w:t>
            </w:r>
            <w:r>
              <w:rPr>
                <w:rFonts w:hint="eastAsia" w:ascii="宋体" w:hAnsi="宋体" w:eastAsia="宋体" w:cs="宋体"/>
                <w:sz w:val="24"/>
                <w:szCs w:val="24"/>
              </w:rPr>
              <w:t>由多种</w:t>
            </w:r>
            <w:r>
              <w:rPr>
                <w:rFonts w:hint="eastAsia" w:ascii="宋体" w:hAnsi="宋体" w:eastAsia="宋体" w:cs="宋体"/>
                <w:bCs/>
                <w:color w:val="000000"/>
                <w:sz w:val="24"/>
                <w:szCs w:val="24"/>
              </w:rPr>
              <w:t>组织构成</w:t>
            </w:r>
            <w:r>
              <w:rPr>
                <w:rFonts w:hint="eastAsia" w:ascii="宋体" w:hAnsi="宋体" w:cs="宋体"/>
                <w:bCs/>
                <w:color w:val="000000"/>
                <w:sz w:val="24"/>
                <w:szCs w:val="24"/>
                <w:lang w:eastAsia="zh-CN"/>
              </w:rPr>
              <w:t>。</w:t>
            </w:r>
          </w:p>
          <w:p w14:paraId="4DDE2E79">
            <w:pPr>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b/>
                <w:bCs/>
                <w:color w:val="000000"/>
                <w:sz w:val="24"/>
                <w:szCs w:val="24"/>
                <w:lang w:eastAsia="zh-CN"/>
              </w:rPr>
            </w:pPr>
            <w:r>
              <w:rPr>
                <w:rFonts w:hint="eastAsia" w:ascii="宋体" w:hAnsi="宋体" w:eastAsia="宋体" w:cs="宋体"/>
                <w:bCs/>
                <w:color w:val="000000"/>
                <w:sz w:val="24"/>
                <w:szCs w:val="24"/>
              </w:rPr>
              <w:t>2．根、茎、叶、花、果实、种子</w:t>
            </w:r>
            <w:r>
              <w:rPr>
                <w:rFonts w:hint="eastAsia" w:ascii="宋体" w:hAnsi="宋体" w:cs="宋体"/>
                <w:bCs/>
                <w:color w:val="000000"/>
                <w:sz w:val="24"/>
                <w:szCs w:val="24"/>
                <w:lang w:eastAsia="zh-CN"/>
              </w:rPr>
              <w:t>。</w:t>
            </w:r>
          </w:p>
          <w:p w14:paraId="07CF82BF">
            <w:pPr>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rPr>
              <w:t>3．营养器官：根、茎、叶；生殖器官：花、果实、种子</w:t>
            </w:r>
            <w:r>
              <w:rPr>
                <w:rFonts w:hint="eastAsia" w:ascii="宋体" w:hAnsi="宋体" w:cs="宋体"/>
                <w:bCs/>
                <w:color w:val="000000"/>
                <w:sz w:val="24"/>
                <w:szCs w:val="24"/>
                <w:lang w:eastAsia="zh-CN"/>
              </w:rPr>
              <w:t>。</w:t>
            </w:r>
          </w:p>
          <w:p w14:paraId="68A256D9">
            <w:pPr>
              <w:pageBreakBefore w:val="0"/>
              <w:widowControl/>
              <w:kinsoku/>
              <w:wordWrap/>
              <w:overflowPunct/>
              <w:topLinePunct w:val="0"/>
              <w:autoSpaceDE/>
              <w:autoSpaceDN/>
              <w:bidi w:val="0"/>
              <w:spacing w:line="288" w:lineRule="auto"/>
              <w:ind w:firstLine="0" w:firstLineChars="0"/>
              <w:jc w:val="left"/>
              <w:textAlignment w:val="auto"/>
              <w:rPr>
                <w:rFonts w:hint="eastAsia" w:ascii="宋体" w:hAnsi="宋体" w:eastAsia="宋体" w:cs="宋体"/>
                <w:bCs/>
                <w:kern w:val="0"/>
                <w:sz w:val="24"/>
                <w:szCs w:val="24"/>
                <w:lang w:eastAsia="zh-CN"/>
              </w:rPr>
            </w:pPr>
            <w:r>
              <w:rPr>
                <w:rFonts w:hint="eastAsia" w:ascii="宋体" w:hAnsi="宋体" w:eastAsia="宋体" w:cs="宋体"/>
                <w:bCs/>
                <w:color w:val="000000"/>
                <w:sz w:val="24"/>
                <w:szCs w:val="24"/>
              </w:rPr>
              <w:t>4．理解</w:t>
            </w:r>
            <w:r>
              <w:rPr>
                <w:rFonts w:hint="eastAsia" w:ascii="宋体" w:hAnsi="宋体" w:eastAsia="宋体" w:cs="宋体"/>
                <w:bCs/>
                <w:kern w:val="0"/>
                <w:sz w:val="24"/>
                <w:szCs w:val="24"/>
              </w:rPr>
              <w:t>六大器官构成完整植物体</w:t>
            </w:r>
            <w:r>
              <w:rPr>
                <w:rFonts w:hint="eastAsia" w:ascii="宋体" w:hAnsi="宋体" w:cs="宋体"/>
                <w:bCs/>
                <w:kern w:val="0"/>
                <w:sz w:val="24"/>
                <w:szCs w:val="24"/>
                <w:lang w:eastAsia="zh-CN"/>
              </w:rPr>
              <w:t>。</w:t>
            </w:r>
          </w:p>
          <w:p w14:paraId="1E6C54CA">
            <w:pPr>
              <w:pageBreakBefore w:val="0"/>
              <w:widowControl/>
              <w:kinsoku/>
              <w:wordWrap/>
              <w:overflowPunct/>
              <w:topLinePunct w:val="0"/>
              <w:autoSpaceDE/>
              <w:autoSpaceDN/>
              <w:bidi w:val="0"/>
              <w:spacing w:line="288" w:lineRule="auto"/>
              <w:ind w:firstLine="0" w:firstLineChars="0"/>
              <w:jc w:val="left"/>
              <w:textAlignment w:val="auto"/>
              <w:rPr>
                <w:rFonts w:hint="default" w:ascii="宋体" w:hAnsi="宋体" w:eastAsia="宋体" w:cs="宋体"/>
                <w:b/>
                <w:bCs w:val="0"/>
                <w:kern w:val="0"/>
                <w:sz w:val="24"/>
                <w:szCs w:val="24"/>
                <w:lang w:val="en-US" w:eastAsia="zh-CN"/>
              </w:rPr>
            </w:pPr>
            <w:r>
              <w:rPr>
                <w:rFonts w:hint="eastAsia" w:ascii="宋体" w:hAnsi="宋体" w:eastAsia="宋体" w:cs="宋体"/>
                <w:b/>
                <w:bCs w:val="0"/>
                <w:kern w:val="0"/>
                <w:sz w:val="24"/>
                <w:szCs w:val="24"/>
                <w:lang w:val="en-US" w:eastAsia="zh-CN"/>
              </w:rPr>
              <w:t>活动</w:t>
            </w:r>
            <w:r>
              <w:rPr>
                <w:rFonts w:hint="eastAsia" w:ascii="宋体" w:hAnsi="宋体" w:cs="宋体"/>
                <w:b/>
                <w:bCs w:val="0"/>
                <w:kern w:val="0"/>
                <w:sz w:val="24"/>
                <w:szCs w:val="24"/>
                <w:lang w:val="en-US" w:eastAsia="zh-CN"/>
              </w:rPr>
              <w:t>四</w:t>
            </w:r>
            <w:r>
              <w:rPr>
                <w:rFonts w:hint="eastAsia" w:ascii="宋体" w:hAnsi="宋体" w:eastAsia="宋体" w:cs="宋体"/>
                <w:b/>
                <w:bCs w:val="0"/>
                <w:kern w:val="0"/>
                <w:sz w:val="24"/>
                <w:szCs w:val="24"/>
                <w:lang w:val="en-US" w:eastAsia="zh-CN"/>
              </w:rPr>
              <w:t xml:space="preserve">  </w:t>
            </w:r>
            <w:r>
              <w:rPr>
                <w:rFonts w:hint="eastAsia" w:ascii="宋体" w:hAnsi="宋体" w:cs="宋体"/>
                <w:b/>
                <w:bCs w:val="0"/>
                <w:kern w:val="0"/>
                <w:sz w:val="24"/>
                <w:szCs w:val="24"/>
                <w:lang w:val="en-US" w:eastAsia="zh-CN"/>
              </w:rPr>
              <w:t>动植物体的结构层次</w:t>
            </w:r>
          </w:p>
          <w:p w14:paraId="7226FAA4">
            <w:pPr>
              <w:spacing w:line="300" w:lineRule="auto"/>
              <w:rPr>
                <w:rFonts w:hint="eastAsia" w:ascii="宋体" w:hAnsi="宋体" w:eastAsia="宋体"/>
                <w:bCs/>
                <w:color w:val="000000"/>
                <w:sz w:val="24"/>
                <w:szCs w:val="24"/>
                <w:lang w:eastAsia="zh-CN"/>
              </w:rPr>
            </w:pPr>
            <w:r>
              <w:rPr>
                <w:rFonts w:hint="eastAsia" w:ascii="宋体" w:hAnsi="宋体"/>
                <w:bCs/>
                <w:color w:val="000000"/>
                <w:sz w:val="24"/>
                <w:szCs w:val="24"/>
                <w:lang w:eastAsia="zh-CN"/>
              </w:rPr>
              <w:t>【</w:t>
            </w:r>
            <w:r>
              <w:rPr>
                <w:rFonts w:hint="eastAsia" w:ascii="宋体" w:hAnsi="宋体"/>
                <w:bCs/>
                <w:color w:val="000000"/>
                <w:sz w:val="24"/>
                <w:szCs w:val="24"/>
                <w:lang w:val="en-US" w:eastAsia="zh-CN"/>
              </w:rPr>
              <w:t>提问</w:t>
            </w:r>
            <w:r>
              <w:rPr>
                <w:rFonts w:hint="eastAsia" w:ascii="宋体" w:hAnsi="宋体"/>
                <w:bCs/>
                <w:color w:val="000000"/>
                <w:sz w:val="24"/>
                <w:szCs w:val="24"/>
                <w:lang w:eastAsia="zh-CN"/>
              </w:rPr>
              <w:t>】</w:t>
            </w:r>
          </w:p>
          <w:p w14:paraId="1FE97706">
            <w:pPr>
              <w:spacing w:line="300" w:lineRule="auto"/>
              <w:rPr>
                <w:rFonts w:hint="default" w:ascii="宋体" w:hAnsi="宋体" w:eastAsia="宋体"/>
                <w:bCs/>
                <w:color w:val="000000"/>
                <w:sz w:val="24"/>
                <w:szCs w:val="24"/>
                <w:lang w:val="en-US" w:eastAsia="zh-CN"/>
              </w:rPr>
            </w:pPr>
            <w:r>
              <w:rPr>
                <w:rFonts w:hint="eastAsia" w:ascii="宋体" w:hAnsi="宋体"/>
                <w:bCs/>
                <w:color w:val="000000"/>
                <w:sz w:val="24"/>
                <w:szCs w:val="24"/>
                <w:lang w:val="en-US" w:eastAsia="zh-CN"/>
              </w:rPr>
              <w:t>1.</w:t>
            </w:r>
            <w:r>
              <w:rPr>
                <w:rFonts w:hint="eastAsia" w:ascii="宋体" w:hAnsi="宋体"/>
                <w:bCs/>
                <w:color w:val="000000"/>
                <w:sz w:val="24"/>
                <w:szCs w:val="24"/>
              </w:rPr>
              <w:t>人和动物体的结构层次</w:t>
            </w:r>
            <w:r>
              <w:rPr>
                <w:rFonts w:hint="eastAsia" w:ascii="宋体" w:hAnsi="宋体"/>
                <w:bCs/>
                <w:color w:val="000000"/>
                <w:sz w:val="24"/>
                <w:szCs w:val="24"/>
                <w:lang w:val="en-US" w:eastAsia="zh-CN"/>
              </w:rPr>
              <w:t>是什么？</w:t>
            </w:r>
          </w:p>
          <w:p w14:paraId="3D53FE4C">
            <w:pPr>
              <w:spacing w:line="300" w:lineRule="auto"/>
              <w:rPr>
                <w:rFonts w:hint="default" w:ascii="宋体" w:hAnsi="宋体" w:eastAsia="宋体"/>
                <w:bCs/>
                <w:color w:val="000000"/>
                <w:sz w:val="24"/>
                <w:szCs w:val="24"/>
                <w:lang w:val="en-US" w:eastAsia="zh-CN"/>
              </w:rPr>
            </w:pPr>
            <w:r>
              <w:rPr>
                <w:rFonts w:hint="eastAsia" w:ascii="宋体" w:hAnsi="宋体"/>
                <w:bCs/>
                <w:color w:val="000000"/>
                <w:sz w:val="24"/>
                <w:szCs w:val="24"/>
              </w:rPr>
              <w:t>2．植物体的结构层次</w:t>
            </w:r>
            <w:r>
              <w:rPr>
                <w:rFonts w:hint="eastAsia" w:ascii="宋体" w:hAnsi="宋体"/>
                <w:bCs/>
                <w:color w:val="000000"/>
                <w:sz w:val="24"/>
                <w:szCs w:val="24"/>
                <w:lang w:val="en-US" w:eastAsia="zh-CN"/>
              </w:rPr>
              <w:t>是什么？</w:t>
            </w:r>
          </w:p>
          <w:p w14:paraId="6BC063BC">
            <w:pPr>
              <w:spacing w:line="300" w:lineRule="auto"/>
              <w:rPr>
                <w:rFonts w:hint="eastAsia" w:ascii="宋体" w:hAnsi="宋体" w:eastAsia="宋体"/>
                <w:color w:val="000000"/>
                <w:sz w:val="24"/>
                <w:szCs w:val="24"/>
                <w:lang w:eastAsia="zh-CN"/>
              </w:rPr>
            </w:pPr>
            <w:r>
              <w:rPr>
                <w:rFonts w:hint="eastAsia" w:ascii="宋体" w:hAnsi="宋体"/>
                <w:color w:val="000000"/>
                <w:sz w:val="24"/>
                <w:szCs w:val="24"/>
                <w:lang w:eastAsia="zh-CN"/>
              </w:rPr>
              <w:t>【</w:t>
            </w:r>
            <w:r>
              <w:rPr>
                <w:rFonts w:hint="eastAsia" w:ascii="宋体" w:hAnsi="宋体"/>
                <w:color w:val="000000"/>
                <w:sz w:val="24"/>
                <w:szCs w:val="24"/>
                <w:lang w:val="en-US" w:eastAsia="zh-CN"/>
              </w:rPr>
              <w:t>总结</w:t>
            </w:r>
            <w:r>
              <w:rPr>
                <w:rFonts w:hint="eastAsia" w:ascii="宋体" w:hAnsi="宋体"/>
                <w:color w:val="000000"/>
                <w:sz w:val="24"/>
                <w:szCs w:val="24"/>
                <w:lang w:eastAsia="zh-CN"/>
              </w:rPr>
              <w:t>】</w:t>
            </w:r>
          </w:p>
          <w:p w14:paraId="6DBDDD5C">
            <w:pPr>
              <w:spacing w:line="300" w:lineRule="auto"/>
              <w:rPr>
                <w:rFonts w:hint="eastAsia" w:ascii="宋体" w:hAnsi="宋体" w:eastAsia="宋体"/>
                <w:bCs/>
                <w:color w:val="000000"/>
                <w:sz w:val="24"/>
                <w:szCs w:val="24"/>
                <w:lang w:eastAsia="zh-CN"/>
              </w:rPr>
            </w:pPr>
            <w:r>
              <w:rPr>
                <w:rFonts w:hint="eastAsia" w:ascii="宋体" w:hAnsi="宋体"/>
                <w:color w:val="000000"/>
                <w:sz w:val="24"/>
                <w:szCs w:val="24"/>
              </w:rPr>
              <w:t>1．</w:t>
            </w:r>
            <w:r>
              <w:rPr>
                <w:rFonts w:hint="eastAsia" w:ascii="宋体" w:hAnsi="宋体"/>
                <w:bCs/>
                <w:color w:val="000000"/>
                <w:sz w:val="24"/>
                <w:szCs w:val="24"/>
              </w:rPr>
              <w:t>人和动物体的结构层次</w:t>
            </w:r>
            <w:r>
              <w:rPr>
                <w:rFonts w:hint="eastAsia" w:ascii="宋体" w:hAnsi="宋体"/>
                <w:bCs/>
                <w:color w:val="000000"/>
                <w:sz w:val="24"/>
                <w:szCs w:val="24"/>
                <w:lang w:val="en-US" w:eastAsia="zh-CN"/>
              </w:rPr>
              <w:t>是：</w:t>
            </w:r>
            <w:r>
              <w:rPr>
                <w:rFonts w:hint="eastAsia" w:ascii="宋体" w:hAnsi="宋体"/>
                <w:bCs/>
                <w:color w:val="000000"/>
                <w:sz w:val="24"/>
                <w:szCs w:val="24"/>
              </w:rPr>
              <w:t>细胞-组织-器官-系统-动物体</w:t>
            </w:r>
            <w:r>
              <w:rPr>
                <w:rFonts w:hint="eastAsia" w:ascii="宋体" w:hAnsi="宋体"/>
                <w:bCs/>
                <w:color w:val="000000"/>
                <w:sz w:val="24"/>
                <w:szCs w:val="24"/>
                <w:lang w:eastAsia="zh-CN"/>
              </w:rPr>
              <w:t>。</w:t>
            </w:r>
          </w:p>
          <w:p w14:paraId="69CD7B47">
            <w:pPr>
              <w:keepNext w:val="0"/>
              <w:pageBreakBefore w:val="0"/>
              <w:widowControl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lang w:eastAsia="zh-CN"/>
              </w:rPr>
            </w:pPr>
            <w:r>
              <w:rPr>
                <w:rFonts w:hint="eastAsia" w:ascii="宋体" w:hAnsi="宋体"/>
                <w:bCs/>
                <w:color w:val="000000"/>
                <w:sz w:val="24"/>
                <w:szCs w:val="24"/>
              </w:rPr>
              <w:t>2．植物体的结构层次</w:t>
            </w:r>
            <w:r>
              <w:rPr>
                <w:rFonts w:hint="eastAsia" w:ascii="宋体" w:hAnsi="宋体"/>
                <w:bCs/>
                <w:color w:val="000000"/>
                <w:sz w:val="24"/>
                <w:szCs w:val="24"/>
                <w:lang w:val="en-US" w:eastAsia="zh-CN"/>
              </w:rPr>
              <w:t>是：</w:t>
            </w:r>
            <w:r>
              <w:rPr>
                <w:rFonts w:hint="eastAsia" w:ascii="宋体" w:hAnsi="宋体"/>
                <w:bCs/>
                <w:color w:val="000000"/>
                <w:sz w:val="24"/>
                <w:szCs w:val="24"/>
              </w:rPr>
              <w:t>细胞-组织-器官-植物体</w:t>
            </w:r>
            <w:r>
              <w:rPr>
                <w:rFonts w:hint="eastAsia" w:ascii="宋体" w:hAnsi="宋体"/>
                <w:bCs/>
                <w:color w:val="000000"/>
                <w:sz w:val="24"/>
                <w:szCs w:val="24"/>
                <w:lang w:eastAsia="zh-CN"/>
              </w:rPr>
              <w:t>。</w:t>
            </w:r>
          </w:p>
        </w:tc>
        <w:tc>
          <w:tcPr>
            <w:tcW w:w="3194" w:type="dxa"/>
            <w:noWrap w:val="0"/>
            <w:vAlign w:val="top"/>
          </w:tcPr>
          <w:p w14:paraId="5C4DDB33">
            <w:pPr>
              <w:keepNext w:val="0"/>
              <w:pageBreakBefore w:val="0"/>
              <w:widowControl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p>
          <w:p w14:paraId="4C35E7D2">
            <w:pPr>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p>
          <w:p w14:paraId="085F6362">
            <w:pPr>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p>
          <w:p w14:paraId="7FA80BCB">
            <w:pPr>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bCs/>
                <w:sz w:val="24"/>
                <w:szCs w:val="24"/>
                <w:lang w:eastAsia="zh-CN"/>
              </w:rPr>
            </w:pPr>
            <w:r>
              <w:rPr>
                <w:rFonts w:hint="eastAsia" w:ascii="宋体" w:hAnsi="宋体" w:eastAsia="宋体" w:cs="宋体"/>
                <w:sz w:val="24"/>
                <w:szCs w:val="24"/>
              </w:rPr>
              <w:t>掌握</w:t>
            </w:r>
            <w:r>
              <w:rPr>
                <w:rFonts w:hint="eastAsia" w:ascii="宋体" w:hAnsi="宋体" w:eastAsia="宋体" w:cs="宋体"/>
                <w:bCs/>
                <w:sz w:val="24"/>
                <w:szCs w:val="24"/>
              </w:rPr>
              <w:t>解剖步骤并观察结构</w:t>
            </w:r>
            <w:r>
              <w:rPr>
                <w:rFonts w:hint="eastAsia" w:ascii="宋体" w:hAnsi="宋体" w:eastAsia="宋体" w:cs="宋体"/>
                <w:bCs/>
                <w:sz w:val="24"/>
                <w:szCs w:val="24"/>
                <w:lang w:eastAsia="zh-CN"/>
              </w:rPr>
              <w:t>。</w:t>
            </w:r>
          </w:p>
          <w:p w14:paraId="5F5F0145">
            <w:pPr>
              <w:keepNext w:val="0"/>
              <w:pageBreakBefore w:val="0"/>
              <w:widowControl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p>
          <w:p w14:paraId="40FE1276">
            <w:pPr>
              <w:keepNext w:val="0"/>
              <w:pageBreakBefore w:val="0"/>
              <w:widowControl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p>
          <w:p w14:paraId="0F62E32F">
            <w:pPr>
              <w:keepNext w:val="0"/>
              <w:pageBreakBefore w:val="0"/>
              <w:widowControl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p>
          <w:p w14:paraId="36E89F84">
            <w:pPr>
              <w:pStyle w:val="5"/>
              <w:keepNext/>
              <w:keepLines/>
              <w:pageBreakBefore w:val="0"/>
              <w:widowControl/>
              <w:kinsoku/>
              <w:wordWrap/>
              <w:overflowPunct/>
              <w:topLinePunct w:val="0"/>
              <w:autoSpaceDE/>
              <w:autoSpaceDN/>
              <w:bidi w:val="0"/>
              <w:spacing w:line="240" w:lineRule="auto"/>
              <w:ind w:left="0" w:firstLine="0" w:firstLineChars="0"/>
              <w:jc w:val="left"/>
              <w:textAlignment w:val="auto"/>
              <w:rPr>
                <w:rFonts w:hint="eastAsia" w:ascii="宋体" w:hAnsi="宋体" w:eastAsia="宋体" w:cs="宋体"/>
                <w:color w:val="000000"/>
                <w:sz w:val="24"/>
                <w:szCs w:val="24"/>
              </w:rPr>
            </w:pPr>
          </w:p>
          <w:p w14:paraId="68F1A424">
            <w:pPr>
              <w:pStyle w:val="5"/>
              <w:keepNext/>
              <w:keepLines/>
              <w:pageBreakBefore w:val="0"/>
              <w:widowControl/>
              <w:kinsoku/>
              <w:wordWrap/>
              <w:overflowPunct/>
              <w:topLinePunct w:val="0"/>
              <w:autoSpaceDE/>
              <w:autoSpaceDN/>
              <w:bidi w:val="0"/>
              <w:spacing w:line="240" w:lineRule="auto"/>
              <w:ind w:left="0" w:firstLine="0" w:firstLineChars="0"/>
              <w:jc w:val="left"/>
              <w:textAlignment w:val="auto"/>
              <w:rPr>
                <w:rFonts w:hint="eastAsia" w:hAnsi="宋体" w:cs="宋体"/>
                <w:color w:val="000000"/>
                <w:sz w:val="24"/>
                <w:szCs w:val="24"/>
                <w:lang w:val="en-US" w:eastAsia="zh-CN"/>
              </w:rPr>
            </w:pPr>
            <w:r>
              <w:rPr>
                <w:rFonts w:hint="eastAsia" w:ascii="宋体" w:hAnsi="宋体" w:eastAsia="宋体" w:cs="宋体"/>
                <w:color w:val="000000"/>
                <w:sz w:val="24"/>
                <w:szCs w:val="24"/>
              </w:rPr>
              <w:t>学生交流、讨论</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并归纳总结</w:t>
            </w:r>
            <w:r>
              <w:rPr>
                <w:rFonts w:hint="eastAsia" w:hAnsi="宋体" w:cs="宋体"/>
                <w:color w:val="000000"/>
                <w:sz w:val="24"/>
                <w:szCs w:val="24"/>
                <w:lang w:val="en-US" w:eastAsia="zh-CN"/>
              </w:rPr>
              <w:t>。</w:t>
            </w:r>
          </w:p>
          <w:p w14:paraId="363F7E5F">
            <w:pPr>
              <w:pStyle w:val="5"/>
              <w:keepNext/>
              <w:keepLines/>
              <w:pageBreakBefore w:val="0"/>
              <w:widowControl/>
              <w:kinsoku/>
              <w:wordWrap/>
              <w:overflowPunct/>
              <w:topLinePunct w:val="0"/>
              <w:autoSpaceDE/>
              <w:autoSpaceDN/>
              <w:bidi w:val="0"/>
              <w:spacing w:line="240" w:lineRule="auto"/>
              <w:ind w:left="0" w:firstLine="0" w:firstLineChars="0"/>
              <w:jc w:val="left"/>
              <w:textAlignment w:val="auto"/>
              <w:rPr>
                <w:rFonts w:hint="eastAsia" w:hAnsi="宋体" w:cs="宋体"/>
                <w:color w:val="000000"/>
                <w:sz w:val="24"/>
                <w:szCs w:val="24"/>
                <w:lang w:val="en-US" w:eastAsia="zh-CN"/>
              </w:rPr>
            </w:pPr>
          </w:p>
          <w:p w14:paraId="1BC075EF">
            <w:pPr>
              <w:pStyle w:val="5"/>
              <w:keepNext/>
              <w:keepLines/>
              <w:pageBreakBefore w:val="0"/>
              <w:widowControl/>
              <w:kinsoku/>
              <w:wordWrap/>
              <w:overflowPunct/>
              <w:topLinePunct w:val="0"/>
              <w:autoSpaceDE/>
              <w:autoSpaceDN/>
              <w:bidi w:val="0"/>
              <w:spacing w:line="240" w:lineRule="auto"/>
              <w:ind w:left="0" w:firstLine="0" w:firstLineChars="0"/>
              <w:jc w:val="left"/>
              <w:textAlignment w:val="auto"/>
              <w:rPr>
                <w:rFonts w:hint="eastAsia" w:hAnsi="宋体" w:cs="宋体"/>
                <w:color w:val="000000"/>
                <w:sz w:val="24"/>
                <w:szCs w:val="24"/>
                <w:lang w:val="en-US" w:eastAsia="zh-CN"/>
              </w:rPr>
            </w:pPr>
          </w:p>
          <w:p w14:paraId="06C5F36C">
            <w:pPr>
              <w:pStyle w:val="5"/>
              <w:keepNext/>
              <w:keepLines/>
              <w:pageBreakBefore w:val="0"/>
              <w:widowControl/>
              <w:kinsoku/>
              <w:wordWrap/>
              <w:overflowPunct/>
              <w:topLinePunct w:val="0"/>
              <w:autoSpaceDE/>
              <w:autoSpaceDN/>
              <w:bidi w:val="0"/>
              <w:spacing w:line="240" w:lineRule="auto"/>
              <w:ind w:left="0" w:firstLine="0" w:firstLineChars="0"/>
              <w:jc w:val="left"/>
              <w:textAlignment w:val="auto"/>
              <w:rPr>
                <w:rFonts w:hint="eastAsia" w:hAnsi="宋体" w:cs="宋体"/>
                <w:color w:val="000000"/>
                <w:sz w:val="24"/>
                <w:szCs w:val="24"/>
                <w:lang w:val="en-US" w:eastAsia="zh-CN"/>
              </w:rPr>
            </w:pPr>
          </w:p>
          <w:p w14:paraId="0A16B8D8">
            <w:pPr>
              <w:pStyle w:val="5"/>
              <w:keepNext/>
              <w:keepLines/>
              <w:pageBreakBefore w:val="0"/>
              <w:widowControl/>
              <w:kinsoku/>
              <w:wordWrap/>
              <w:overflowPunct/>
              <w:topLinePunct w:val="0"/>
              <w:autoSpaceDE/>
              <w:autoSpaceDN/>
              <w:bidi w:val="0"/>
              <w:spacing w:line="240" w:lineRule="auto"/>
              <w:ind w:left="0" w:firstLine="0" w:firstLineChars="0"/>
              <w:jc w:val="left"/>
              <w:textAlignment w:val="auto"/>
              <w:rPr>
                <w:rFonts w:hint="eastAsia" w:hAnsi="宋体" w:cs="宋体"/>
                <w:color w:val="000000"/>
                <w:sz w:val="24"/>
                <w:szCs w:val="24"/>
                <w:lang w:val="en-US" w:eastAsia="zh-CN"/>
              </w:rPr>
            </w:pPr>
          </w:p>
          <w:p w14:paraId="65C8B434">
            <w:pPr>
              <w:pStyle w:val="5"/>
              <w:keepNext/>
              <w:keepLines/>
              <w:pageBreakBefore w:val="0"/>
              <w:widowControl/>
              <w:kinsoku/>
              <w:wordWrap/>
              <w:overflowPunct/>
              <w:topLinePunct w:val="0"/>
              <w:autoSpaceDE/>
              <w:autoSpaceDN/>
              <w:bidi w:val="0"/>
              <w:spacing w:line="240" w:lineRule="auto"/>
              <w:ind w:left="0" w:firstLine="0" w:firstLineChars="0"/>
              <w:jc w:val="left"/>
              <w:textAlignment w:val="auto"/>
              <w:rPr>
                <w:rFonts w:hint="eastAsia" w:hAnsi="宋体" w:cs="宋体"/>
                <w:color w:val="000000"/>
                <w:sz w:val="24"/>
                <w:szCs w:val="24"/>
                <w:lang w:val="en-US" w:eastAsia="zh-CN"/>
              </w:rPr>
            </w:pPr>
          </w:p>
          <w:p w14:paraId="27B5374F">
            <w:pPr>
              <w:pStyle w:val="5"/>
              <w:keepNext/>
              <w:keepLines/>
              <w:pageBreakBefore w:val="0"/>
              <w:widowControl/>
              <w:kinsoku/>
              <w:wordWrap/>
              <w:overflowPunct/>
              <w:topLinePunct w:val="0"/>
              <w:autoSpaceDE/>
              <w:autoSpaceDN/>
              <w:bidi w:val="0"/>
              <w:spacing w:line="240" w:lineRule="auto"/>
              <w:ind w:left="0" w:firstLine="0" w:firstLineChars="0"/>
              <w:jc w:val="left"/>
              <w:textAlignment w:val="auto"/>
              <w:rPr>
                <w:rFonts w:hint="eastAsia" w:hAnsi="宋体" w:cs="宋体"/>
                <w:color w:val="000000"/>
                <w:sz w:val="24"/>
                <w:szCs w:val="24"/>
                <w:lang w:val="en-US" w:eastAsia="zh-CN"/>
              </w:rPr>
            </w:pPr>
          </w:p>
          <w:p w14:paraId="03231AEE">
            <w:pPr>
              <w:pStyle w:val="5"/>
              <w:keepNext/>
              <w:keepLines/>
              <w:pageBreakBefore w:val="0"/>
              <w:widowControl/>
              <w:kinsoku/>
              <w:wordWrap/>
              <w:overflowPunct/>
              <w:topLinePunct w:val="0"/>
              <w:autoSpaceDE/>
              <w:autoSpaceDN/>
              <w:bidi w:val="0"/>
              <w:spacing w:line="240" w:lineRule="auto"/>
              <w:ind w:left="0" w:firstLine="0" w:firstLineChars="0"/>
              <w:jc w:val="left"/>
              <w:textAlignment w:val="auto"/>
              <w:rPr>
                <w:rFonts w:hint="eastAsia" w:hAnsi="宋体" w:cs="宋体"/>
                <w:color w:val="000000"/>
                <w:sz w:val="24"/>
                <w:szCs w:val="24"/>
                <w:lang w:val="en-US" w:eastAsia="zh-CN"/>
              </w:rPr>
            </w:pPr>
          </w:p>
          <w:p w14:paraId="7AA29A77">
            <w:pPr>
              <w:pStyle w:val="5"/>
              <w:keepNext/>
              <w:keepLines/>
              <w:pageBreakBefore w:val="0"/>
              <w:widowControl/>
              <w:kinsoku/>
              <w:wordWrap/>
              <w:overflowPunct/>
              <w:topLinePunct w:val="0"/>
              <w:autoSpaceDE/>
              <w:autoSpaceDN/>
              <w:bidi w:val="0"/>
              <w:spacing w:line="240" w:lineRule="auto"/>
              <w:ind w:left="0" w:firstLine="0" w:firstLineChars="0"/>
              <w:jc w:val="left"/>
              <w:textAlignment w:val="auto"/>
              <w:rPr>
                <w:rFonts w:hint="eastAsia" w:hAnsi="宋体" w:cs="宋体"/>
                <w:color w:val="000000"/>
                <w:sz w:val="24"/>
                <w:szCs w:val="24"/>
                <w:lang w:val="en-US" w:eastAsia="zh-CN"/>
              </w:rPr>
            </w:pPr>
          </w:p>
          <w:p w14:paraId="5D00E435">
            <w:pPr>
              <w:pStyle w:val="5"/>
              <w:keepNext/>
              <w:keepLines/>
              <w:pageBreakBefore w:val="0"/>
              <w:widowControl/>
              <w:kinsoku/>
              <w:wordWrap/>
              <w:overflowPunct/>
              <w:topLinePunct w:val="0"/>
              <w:autoSpaceDE/>
              <w:autoSpaceDN/>
              <w:bidi w:val="0"/>
              <w:spacing w:line="240" w:lineRule="auto"/>
              <w:ind w:left="0" w:firstLine="0" w:firstLineChars="0"/>
              <w:jc w:val="left"/>
              <w:textAlignment w:val="auto"/>
              <w:rPr>
                <w:rFonts w:hint="eastAsia" w:ascii="宋体" w:hAnsi="宋体" w:eastAsia="宋体" w:cs="宋体"/>
                <w:color w:val="000000"/>
                <w:sz w:val="24"/>
                <w:szCs w:val="24"/>
              </w:rPr>
            </w:pPr>
          </w:p>
          <w:p w14:paraId="66B131B6">
            <w:pPr>
              <w:pStyle w:val="5"/>
              <w:keepNext/>
              <w:keepLines/>
              <w:pageBreakBefore w:val="0"/>
              <w:widowControl/>
              <w:kinsoku/>
              <w:wordWrap/>
              <w:overflowPunct/>
              <w:topLinePunct w:val="0"/>
              <w:autoSpaceDE/>
              <w:autoSpaceDN/>
              <w:bidi w:val="0"/>
              <w:spacing w:line="240" w:lineRule="auto"/>
              <w:ind w:left="0" w:firstLine="0" w:firstLineChars="0"/>
              <w:jc w:val="left"/>
              <w:textAlignment w:val="auto"/>
              <w:rPr>
                <w:rFonts w:hint="eastAsia" w:ascii="宋体" w:hAnsi="宋体" w:eastAsia="宋体" w:cs="宋体"/>
                <w:color w:val="000000"/>
                <w:sz w:val="24"/>
                <w:szCs w:val="24"/>
              </w:rPr>
            </w:pPr>
          </w:p>
          <w:p w14:paraId="75CA0628">
            <w:pPr>
              <w:pStyle w:val="5"/>
              <w:keepNext/>
              <w:keepLines/>
              <w:pageBreakBefore w:val="0"/>
              <w:widowControl/>
              <w:kinsoku/>
              <w:wordWrap/>
              <w:overflowPunct/>
              <w:topLinePunct w:val="0"/>
              <w:autoSpaceDE/>
              <w:autoSpaceDN/>
              <w:bidi w:val="0"/>
              <w:spacing w:line="240" w:lineRule="auto"/>
              <w:ind w:left="0" w:firstLine="0" w:firstLineChars="0"/>
              <w:jc w:val="left"/>
              <w:textAlignment w:val="auto"/>
              <w:rPr>
                <w:rFonts w:hint="eastAsia" w:ascii="宋体" w:hAnsi="宋体" w:eastAsia="宋体" w:cs="宋体"/>
                <w:color w:val="000000"/>
                <w:sz w:val="24"/>
                <w:szCs w:val="24"/>
              </w:rPr>
            </w:pPr>
          </w:p>
          <w:p w14:paraId="693D2ABD">
            <w:pPr>
              <w:pStyle w:val="5"/>
              <w:keepNext/>
              <w:keepLines/>
              <w:pageBreakBefore w:val="0"/>
              <w:widowControl/>
              <w:kinsoku/>
              <w:wordWrap/>
              <w:overflowPunct/>
              <w:topLinePunct w:val="0"/>
              <w:autoSpaceDE/>
              <w:autoSpaceDN/>
              <w:bidi w:val="0"/>
              <w:spacing w:line="240" w:lineRule="auto"/>
              <w:ind w:left="0" w:firstLine="0" w:firstLineChars="0"/>
              <w:jc w:val="left"/>
              <w:textAlignment w:val="auto"/>
              <w:rPr>
                <w:rFonts w:hint="eastAsia" w:ascii="宋体" w:hAnsi="宋体" w:eastAsia="宋体" w:cs="宋体"/>
                <w:color w:val="000000"/>
                <w:sz w:val="24"/>
                <w:szCs w:val="24"/>
              </w:rPr>
            </w:pPr>
          </w:p>
          <w:p w14:paraId="64CF30E7">
            <w:pPr>
              <w:pStyle w:val="5"/>
              <w:keepNext/>
              <w:keepLines/>
              <w:pageBreakBefore w:val="0"/>
              <w:widowControl/>
              <w:kinsoku/>
              <w:wordWrap/>
              <w:overflowPunct/>
              <w:topLinePunct w:val="0"/>
              <w:autoSpaceDE/>
              <w:autoSpaceDN/>
              <w:bidi w:val="0"/>
              <w:spacing w:line="240" w:lineRule="auto"/>
              <w:ind w:left="0" w:firstLine="0" w:firstLineChars="0"/>
              <w:jc w:val="left"/>
              <w:textAlignment w:val="auto"/>
              <w:rPr>
                <w:rFonts w:hint="eastAsia" w:hAnsi="宋体" w:cs="宋体"/>
                <w:color w:val="000000"/>
                <w:sz w:val="24"/>
                <w:szCs w:val="24"/>
                <w:lang w:val="en-US" w:eastAsia="zh-CN"/>
              </w:rPr>
            </w:pPr>
            <w:r>
              <w:rPr>
                <w:rFonts w:hint="eastAsia" w:ascii="宋体" w:hAnsi="宋体" w:eastAsia="宋体" w:cs="宋体"/>
                <w:color w:val="000000"/>
                <w:sz w:val="24"/>
                <w:szCs w:val="24"/>
              </w:rPr>
              <w:t>学生交流、讨论</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并归纳总结</w:t>
            </w:r>
            <w:r>
              <w:rPr>
                <w:rFonts w:hint="eastAsia" w:hAnsi="宋体" w:cs="宋体"/>
                <w:color w:val="000000"/>
                <w:sz w:val="24"/>
                <w:szCs w:val="24"/>
                <w:lang w:val="en-US" w:eastAsia="zh-CN"/>
              </w:rPr>
              <w:t>。</w:t>
            </w:r>
          </w:p>
          <w:p w14:paraId="65B00E7A">
            <w:pPr>
              <w:keepNext w:val="0"/>
              <w:pageBreakBefore w:val="0"/>
              <w:widowControl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p>
          <w:p w14:paraId="2EDA6B93">
            <w:pPr>
              <w:pStyle w:val="2"/>
              <w:rPr>
                <w:rFonts w:hint="eastAsia" w:ascii="宋体" w:hAnsi="宋体" w:eastAsia="宋体" w:cs="宋体"/>
                <w:sz w:val="24"/>
                <w:szCs w:val="24"/>
              </w:rPr>
            </w:pPr>
          </w:p>
          <w:p w14:paraId="1CB61488">
            <w:pPr>
              <w:pStyle w:val="2"/>
              <w:rPr>
                <w:rFonts w:hint="eastAsia" w:ascii="宋体" w:hAnsi="宋体" w:eastAsia="宋体" w:cs="宋体"/>
                <w:sz w:val="24"/>
                <w:szCs w:val="24"/>
              </w:rPr>
            </w:pPr>
          </w:p>
          <w:p w14:paraId="02D8F353">
            <w:pPr>
              <w:pStyle w:val="2"/>
              <w:rPr>
                <w:rFonts w:hint="eastAsia" w:ascii="宋体" w:hAnsi="宋体" w:eastAsia="宋体" w:cs="宋体"/>
                <w:sz w:val="24"/>
                <w:szCs w:val="24"/>
              </w:rPr>
            </w:pPr>
          </w:p>
          <w:p w14:paraId="5F625C79">
            <w:pPr>
              <w:pStyle w:val="2"/>
              <w:rPr>
                <w:rFonts w:hint="eastAsia" w:ascii="宋体" w:hAnsi="宋体" w:eastAsia="宋体" w:cs="宋体"/>
                <w:sz w:val="24"/>
                <w:szCs w:val="24"/>
              </w:rPr>
            </w:pPr>
          </w:p>
          <w:p w14:paraId="4D44A585">
            <w:pPr>
              <w:pStyle w:val="2"/>
              <w:rPr>
                <w:rFonts w:hint="eastAsia" w:ascii="宋体" w:hAnsi="宋体" w:eastAsia="宋体" w:cs="宋体"/>
                <w:sz w:val="24"/>
                <w:szCs w:val="24"/>
              </w:rPr>
            </w:pPr>
          </w:p>
          <w:p w14:paraId="01C977E2">
            <w:pPr>
              <w:pStyle w:val="2"/>
              <w:rPr>
                <w:rFonts w:hint="eastAsia" w:ascii="宋体" w:hAnsi="宋体" w:eastAsia="宋体" w:cs="宋体"/>
                <w:sz w:val="24"/>
                <w:szCs w:val="24"/>
              </w:rPr>
            </w:pPr>
          </w:p>
          <w:p w14:paraId="33CBA1ED">
            <w:pPr>
              <w:pStyle w:val="2"/>
              <w:rPr>
                <w:rFonts w:hint="eastAsia" w:ascii="宋体" w:hAnsi="宋体" w:eastAsia="宋体" w:cs="宋体"/>
                <w:sz w:val="24"/>
                <w:szCs w:val="24"/>
              </w:rPr>
            </w:pPr>
          </w:p>
          <w:p w14:paraId="6E787DD2">
            <w:pPr>
              <w:pStyle w:val="2"/>
              <w:rPr>
                <w:rFonts w:hint="eastAsia" w:ascii="宋体" w:hAnsi="宋体" w:eastAsia="宋体" w:cs="宋体"/>
                <w:sz w:val="24"/>
                <w:szCs w:val="24"/>
              </w:rPr>
            </w:pPr>
          </w:p>
          <w:p w14:paraId="7853ED4F">
            <w:pPr>
              <w:pStyle w:val="2"/>
              <w:rPr>
                <w:rFonts w:hint="eastAsia" w:ascii="宋体" w:hAnsi="宋体" w:eastAsia="宋体" w:cs="宋体"/>
                <w:sz w:val="24"/>
                <w:szCs w:val="24"/>
              </w:rPr>
            </w:pPr>
          </w:p>
          <w:p w14:paraId="6B6CCB42">
            <w:pPr>
              <w:pStyle w:val="2"/>
              <w:rPr>
                <w:rFonts w:hint="eastAsia" w:ascii="宋体" w:hAnsi="宋体" w:eastAsia="宋体" w:cs="宋体"/>
                <w:sz w:val="24"/>
                <w:szCs w:val="24"/>
              </w:rPr>
            </w:pPr>
          </w:p>
          <w:p w14:paraId="24B28FB5">
            <w:pPr>
              <w:pStyle w:val="2"/>
              <w:rPr>
                <w:rFonts w:hint="eastAsia" w:ascii="宋体" w:hAnsi="宋体" w:eastAsia="宋体" w:cs="宋体"/>
                <w:sz w:val="24"/>
                <w:szCs w:val="24"/>
              </w:rPr>
            </w:pPr>
          </w:p>
          <w:p w14:paraId="29E06AE2">
            <w:pPr>
              <w:pStyle w:val="2"/>
              <w:rPr>
                <w:rFonts w:hint="eastAsia" w:ascii="宋体" w:hAnsi="宋体" w:eastAsia="宋体" w:cs="宋体"/>
                <w:sz w:val="24"/>
                <w:szCs w:val="24"/>
              </w:rPr>
            </w:pPr>
          </w:p>
          <w:p w14:paraId="27DBD2D2">
            <w:pPr>
              <w:pStyle w:val="2"/>
              <w:rPr>
                <w:rFonts w:hint="eastAsia" w:ascii="宋体" w:hAnsi="宋体" w:eastAsia="宋体" w:cs="宋体"/>
                <w:sz w:val="24"/>
                <w:szCs w:val="24"/>
              </w:rPr>
            </w:pPr>
          </w:p>
          <w:p w14:paraId="6E9ACB78">
            <w:pPr>
              <w:pStyle w:val="2"/>
              <w:rPr>
                <w:rFonts w:hint="eastAsia" w:ascii="宋体" w:hAnsi="宋体" w:eastAsia="宋体" w:cs="宋体"/>
                <w:sz w:val="24"/>
                <w:szCs w:val="24"/>
              </w:rPr>
            </w:pPr>
          </w:p>
          <w:p w14:paraId="4ED95253">
            <w:pPr>
              <w:pStyle w:val="5"/>
              <w:keepNext/>
              <w:keepLines/>
              <w:pageBreakBefore w:val="0"/>
              <w:widowControl/>
              <w:kinsoku/>
              <w:wordWrap/>
              <w:overflowPunct/>
              <w:topLinePunct w:val="0"/>
              <w:autoSpaceDE/>
              <w:autoSpaceDN/>
              <w:bidi w:val="0"/>
              <w:spacing w:line="240" w:lineRule="auto"/>
              <w:ind w:left="0" w:firstLine="0" w:firstLineChars="0"/>
              <w:jc w:val="left"/>
              <w:textAlignment w:val="auto"/>
              <w:rPr>
                <w:rFonts w:hint="eastAsia" w:hAnsi="宋体" w:cs="宋体"/>
                <w:color w:val="000000"/>
                <w:sz w:val="24"/>
                <w:szCs w:val="24"/>
                <w:lang w:val="en-US" w:eastAsia="zh-CN"/>
              </w:rPr>
            </w:pPr>
            <w:r>
              <w:rPr>
                <w:rFonts w:hint="eastAsia" w:ascii="宋体" w:hAnsi="宋体" w:eastAsia="宋体" w:cs="宋体"/>
                <w:color w:val="000000"/>
                <w:sz w:val="24"/>
                <w:szCs w:val="24"/>
              </w:rPr>
              <w:t>学生交流、讨论</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并归纳总结</w:t>
            </w:r>
            <w:r>
              <w:rPr>
                <w:rFonts w:hint="eastAsia" w:hAnsi="宋体" w:cs="宋体"/>
                <w:color w:val="000000"/>
                <w:sz w:val="24"/>
                <w:szCs w:val="24"/>
                <w:lang w:val="en-US" w:eastAsia="zh-CN"/>
              </w:rPr>
              <w:t>。</w:t>
            </w:r>
          </w:p>
          <w:p w14:paraId="6C4A4711">
            <w:pPr>
              <w:pStyle w:val="2"/>
              <w:rPr>
                <w:rFonts w:hint="eastAsia" w:ascii="宋体" w:hAnsi="宋体" w:eastAsia="宋体" w:cs="宋体"/>
                <w:sz w:val="24"/>
                <w:szCs w:val="24"/>
              </w:rPr>
            </w:pPr>
          </w:p>
          <w:p w14:paraId="312C36A8">
            <w:pPr>
              <w:pStyle w:val="2"/>
              <w:rPr>
                <w:rFonts w:hint="eastAsia" w:ascii="宋体" w:hAnsi="宋体" w:eastAsia="宋体" w:cs="宋体"/>
                <w:sz w:val="24"/>
                <w:szCs w:val="24"/>
              </w:rPr>
            </w:pPr>
          </w:p>
          <w:p w14:paraId="66B61F23">
            <w:pPr>
              <w:pStyle w:val="2"/>
              <w:rPr>
                <w:rFonts w:hint="eastAsia" w:ascii="宋体" w:hAnsi="宋体" w:eastAsia="宋体" w:cs="宋体"/>
                <w:sz w:val="24"/>
                <w:szCs w:val="24"/>
              </w:rPr>
            </w:pPr>
          </w:p>
          <w:p w14:paraId="3064C6FD">
            <w:pPr>
              <w:pStyle w:val="2"/>
              <w:rPr>
                <w:rFonts w:hint="eastAsia" w:ascii="宋体" w:hAnsi="宋体" w:eastAsia="宋体" w:cs="宋体"/>
                <w:sz w:val="24"/>
                <w:szCs w:val="24"/>
              </w:rPr>
            </w:pPr>
          </w:p>
          <w:p w14:paraId="6B86A31F">
            <w:pPr>
              <w:pStyle w:val="2"/>
              <w:rPr>
                <w:rFonts w:hint="eastAsia" w:ascii="宋体" w:hAnsi="宋体" w:eastAsia="宋体" w:cs="宋体"/>
                <w:sz w:val="24"/>
                <w:szCs w:val="24"/>
              </w:rPr>
            </w:pPr>
          </w:p>
          <w:p w14:paraId="2BE502E1">
            <w:pPr>
              <w:pStyle w:val="2"/>
              <w:rPr>
                <w:rFonts w:hint="eastAsia" w:ascii="宋体" w:hAnsi="宋体" w:eastAsia="宋体" w:cs="宋体"/>
                <w:sz w:val="24"/>
                <w:szCs w:val="24"/>
              </w:rPr>
            </w:pPr>
          </w:p>
          <w:p w14:paraId="223D512E">
            <w:pPr>
              <w:pStyle w:val="2"/>
              <w:rPr>
                <w:rFonts w:hint="eastAsia" w:ascii="宋体" w:hAnsi="宋体" w:eastAsia="宋体" w:cs="宋体"/>
                <w:sz w:val="24"/>
                <w:szCs w:val="24"/>
              </w:rPr>
            </w:pPr>
          </w:p>
          <w:p w14:paraId="4A3DA2B9">
            <w:pPr>
              <w:pStyle w:val="2"/>
              <w:rPr>
                <w:rFonts w:hint="eastAsia" w:ascii="宋体" w:hAnsi="宋体" w:eastAsia="宋体" w:cs="宋体"/>
                <w:sz w:val="24"/>
                <w:szCs w:val="24"/>
              </w:rPr>
            </w:pPr>
          </w:p>
          <w:p w14:paraId="4811D96E">
            <w:pPr>
              <w:pStyle w:val="2"/>
              <w:rPr>
                <w:rFonts w:hint="eastAsia" w:ascii="宋体" w:hAnsi="宋体" w:eastAsia="宋体" w:cs="宋体"/>
                <w:sz w:val="24"/>
                <w:szCs w:val="24"/>
              </w:rPr>
            </w:pPr>
          </w:p>
          <w:p w14:paraId="7A14F498">
            <w:pPr>
              <w:pStyle w:val="2"/>
              <w:rPr>
                <w:rFonts w:hint="eastAsia" w:ascii="宋体" w:hAnsi="宋体" w:eastAsia="宋体" w:cs="宋体"/>
                <w:sz w:val="24"/>
                <w:szCs w:val="24"/>
              </w:rPr>
            </w:pPr>
          </w:p>
          <w:p w14:paraId="06DE0097">
            <w:pPr>
              <w:pStyle w:val="2"/>
              <w:rPr>
                <w:rFonts w:hint="eastAsia" w:ascii="宋体" w:hAnsi="宋体" w:eastAsia="宋体" w:cs="宋体"/>
                <w:sz w:val="24"/>
                <w:szCs w:val="24"/>
              </w:rPr>
            </w:pPr>
          </w:p>
          <w:p w14:paraId="27A4710A">
            <w:pPr>
              <w:pStyle w:val="5"/>
              <w:keepNext/>
              <w:keepLines/>
              <w:pageBreakBefore w:val="0"/>
              <w:widowControl/>
              <w:kinsoku/>
              <w:wordWrap/>
              <w:overflowPunct/>
              <w:topLinePunct w:val="0"/>
              <w:autoSpaceDE/>
              <w:autoSpaceDN/>
              <w:bidi w:val="0"/>
              <w:spacing w:line="240" w:lineRule="auto"/>
              <w:ind w:left="0" w:firstLine="0" w:firstLineChars="0"/>
              <w:jc w:val="left"/>
              <w:textAlignment w:val="auto"/>
              <w:rPr>
                <w:rFonts w:hint="eastAsia" w:ascii="宋体" w:hAnsi="宋体" w:eastAsia="宋体" w:cs="宋体"/>
                <w:color w:val="000000"/>
                <w:sz w:val="24"/>
                <w:szCs w:val="24"/>
              </w:rPr>
            </w:pPr>
          </w:p>
          <w:p w14:paraId="251EA43F">
            <w:pPr>
              <w:pStyle w:val="5"/>
              <w:keepNext/>
              <w:keepLines/>
              <w:pageBreakBefore w:val="0"/>
              <w:widowControl/>
              <w:kinsoku/>
              <w:wordWrap/>
              <w:overflowPunct/>
              <w:topLinePunct w:val="0"/>
              <w:autoSpaceDE/>
              <w:autoSpaceDN/>
              <w:bidi w:val="0"/>
              <w:spacing w:line="240" w:lineRule="auto"/>
              <w:ind w:left="0" w:firstLine="0" w:firstLineChars="0"/>
              <w:jc w:val="left"/>
              <w:textAlignment w:val="auto"/>
              <w:rPr>
                <w:rFonts w:hint="eastAsia" w:hAnsi="宋体" w:cs="宋体"/>
                <w:color w:val="000000"/>
                <w:sz w:val="24"/>
                <w:szCs w:val="24"/>
                <w:lang w:val="en-US" w:eastAsia="zh-CN"/>
              </w:rPr>
            </w:pPr>
            <w:r>
              <w:rPr>
                <w:rFonts w:hint="eastAsia" w:ascii="宋体" w:hAnsi="宋体" w:eastAsia="宋体" w:cs="宋体"/>
                <w:color w:val="000000"/>
                <w:sz w:val="24"/>
                <w:szCs w:val="24"/>
              </w:rPr>
              <w:t>学生交流、讨论</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并归纳总结</w:t>
            </w:r>
            <w:r>
              <w:rPr>
                <w:rFonts w:hint="eastAsia" w:hAnsi="宋体" w:cs="宋体"/>
                <w:color w:val="000000"/>
                <w:sz w:val="24"/>
                <w:szCs w:val="24"/>
                <w:lang w:val="en-US" w:eastAsia="zh-CN"/>
              </w:rPr>
              <w:t>。</w:t>
            </w:r>
          </w:p>
          <w:p w14:paraId="081438A1">
            <w:pPr>
              <w:pStyle w:val="2"/>
              <w:rPr>
                <w:rFonts w:hint="eastAsia" w:ascii="宋体" w:hAnsi="宋体" w:eastAsia="宋体" w:cs="宋体"/>
                <w:sz w:val="24"/>
                <w:szCs w:val="24"/>
              </w:rPr>
            </w:pPr>
          </w:p>
        </w:tc>
      </w:tr>
      <w:tr w14:paraId="1D40E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noWrap w:val="0"/>
            <w:vAlign w:val="top"/>
          </w:tcPr>
          <w:p w14:paraId="14240CD1">
            <w:pPr>
              <w:keepNext w:val="0"/>
              <w:pageBreakBefore w:val="0"/>
              <w:widowControl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课堂</w:t>
            </w:r>
          </w:p>
          <w:p w14:paraId="60991C67">
            <w:pPr>
              <w:keepNext w:val="0"/>
              <w:pageBreakBefore w:val="0"/>
              <w:widowControl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小结</w:t>
            </w:r>
          </w:p>
        </w:tc>
        <w:tc>
          <w:tcPr>
            <w:tcW w:w="5152" w:type="dxa"/>
            <w:noWrap w:val="0"/>
            <w:vAlign w:val="top"/>
          </w:tcPr>
          <w:p w14:paraId="3D045A5E">
            <w:pPr>
              <w:keepNext w:val="0"/>
              <w:pageBreakBefore w:val="0"/>
              <w:widowControl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以上就是本堂课的全部内容。（结合板书，梳理总结）</w:t>
            </w:r>
          </w:p>
        </w:tc>
        <w:tc>
          <w:tcPr>
            <w:tcW w:w="3194" w:type="dxa"/>
            <w:noWrap w:val="0"/>
            <w:vAlign w:val="top"/>
          </w:tcPr>
          <w:p w14:paraId="0F60FE69">
            <w:pPr>
              <w:keepNext w:val="0"/>
              <w:pageBreakBefore w:val="0"/>
              <w:widowControl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p>
        </w:tc>
      </w:tr>
    </w:tbl>
    <w:p w14:paraId="48622B8D">
      <w:pPr>
        <w:pStyle w:val="12"/>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板书设计</w:t>
      </w:r>
    </w:p>
    <w:p w14:paraId="4F9E482D">
      <w:pPr>
        <w:jc w:val="center"/>
        <w:rPr>
          <w:rFonts w:hint="eastAsia" w:ascii="宋体" w:hAnsi="宋体" w:eastAsia="宋体" w:cs="宋体"/>
          <w:sz w:val="24"/>
          <w:szCs w:val="24"/>
        </w:rPr>
      </w:pPr>
      <w:r>
        <w:rPr>
          <w:rFonts w:hint="eastAsia" w:ascii="宋体" w:hAnsi="宋体" w:eastAsia="宋体" w:cs="宋体"/>
          <w:b/>
          <w:sz w:val="28"/>
          <w:szCs w:val="28"/>
          <w:lang w:val="en-US" w:eastAsia="zh-CN"/>
        </w:rPr>
        <w:t>第3节   生物体的器官、系统</w:t>
      </w:r>
    </w:p>
    <w:p w14:paraId="52138662">
      <w:pPr>
        <w:pStyle w:val="5"/>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1．器官的概念：不同的组织按照一定的顺序聚集在一起共同完成一定的功能就形成了器官。</w:t>
      </w:r>
    </w:p>
    <w:p w14:paraId="514772EC">
      <w:pPr>
        <w:pStyle w:val="5"/>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2．系统的概念：共同完成一种或几种生理功能的多个器官按一定的次序组合在一起。</w:t>
      </w:r>
    </w:p>
    <w:p w14:paraId="24DBF661">
      <w:pPr>
        <w:pStyle w:val="5"/>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3．人体八大系统。</w:t>
      </w:r>
    </w:p>
    <w:p w14:paraId="77593440">
      <w:pPr>
        <w:pStyle w:val="5"/>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4．植物体的六大器官及主要功能。</w:t>
      </w:r>
    </w:p>
    <w:p w14:paraId="54CA668C">
      <w:pPr>
        <w:pStyle w:val="5"/>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5．动植物体的结构层次。</w:t>
      </w:r>
    </w:p>
    <w:p w14:paraId="653A496E">
      <w:pPr>
        <w:pStyle w:val="5"/>
        <w:pageBreakBefore w:val="0"/>
        <w:kinsoku/>
        <w:wordWrap/>
        <w:overflowPunct/>
        <w:topLinePunct w:val="0"/>
        <w:autoSpaceDE/>
        <w:autoSpaceDN/>
        <w:bidi w:val="0"/>
        <w:spacing w:line="288" w:lineRule="auto"/>
        <w:ind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教学反思</w:t>
      </w:r>
    </w:p>
    <w:p w14:paraId="430F20B0">
      <w:pPr>
        <w:pageBreakBefore w:val="0"/>
        <w:kinsoku/>
        <w:wordWrap/>
        <w:overflowPunct/>
        <w:topLinePunct w:val="0"/>
        <w:autoSpaceDE/>
        <w:autoSpaceDN/>
        <w:bidi w:val="0"/>
        <w:spacing w:line="288"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本节课安排一课时完成教学，</w:t>
      </w:r>
      <w:r>
        <w:rPr>
          <w:rFonts w:hint="eastAsia" w:ascii="宋体" w:hAnsi="宋体" w:cs="宋体"/>
          <w:sz w:val="24"/>
          <w:szCs w:val="24"/>
          <w:lang w:val="en-US" w:eastAsia="zh-CN"/>
        </w:rPr>
        <w:t>本节课的</w:t>
      </w:r>
      <w:bookmarkStart w:id="0" w:name="_GoBack"/>
      <w:bookmarkEnd w:id="0"/>
      <w:r>
        <w:rPr>
          <w:rFonts w:hint="eastAsia" w:ascii="宋体" w:hAnsi="宋体" w:eastAsia="宋体" w:cs="宋体"/>
          <w:sz w:val="24"/>
          <w:szCs w:val="24"/>
        </w:rPr>
        <w:t>重点是器官、系统的概念、以及生命体的结构层次，由于结构层次比较抽象，</w:t>
      </w:r>
      <w:r>
        <w:rPr>
          <w:rFonts w:hint="eastAsia" w:ascii="宋体" w:hAnsi="宋体" w:eastAsia="宋体" w:cs="宋体"/>
          <w:spacing w:val="-13"/>
          <w:sz w:val="24"/>
          <w:szCs w:val="24"/>
        </w:rPr>
        <w:t>对于不同组织如何形成器官，</w:t>
      </w:r>
      <w:r>
        <w:rPr>
          <w:rFonts w:hint="eastAsia" w:ascii="宋体" w:hAnsi="宋体" w:eastAsia="宋体" w:cs="宋体"/>
          <w:sz w:val="24"/>
          <w:szCs w:val="24"/>
        </w:rPr>
        <w:t>学生比较难以理解。</w:t>
      </w:r>
    </w:p>
    <w:p w14:paraId="0DD63B87">
      <w:pPr>
        <w:pageBreakBefore w:val="0"/>
        <w:widowControl/>
        <w:kinsoku/>
        <w:wordWrap/>
        <w:overflowPunct/>
        <w:topLinePunct w:val="0"/>
        <w:autoSpaceDE/>
        <w:autoSpaceDN/>
        <w:bidi w:val="0"/>
        <w:spacing w:line="288"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本课时教学容量较大，要注意课堂节奏的把握。采用学生自主交流合作与探究这一新的教学模式极大的激发了学生的积极性和创造性。</w:t>
      </w:r>
    </w:p>
    <w:p w14:paraId="32DD1DD6">
      <w:pPr>
        <w:pStyle w:val="5"/>
        <w:pageBreakBefore w:val="0"/>
        <w:kinsoku/>
        <w:wordWrap/>
        <w:overflowPunct/>
        <w:topLinePunct w:val="0"/>
        <w:autoSpaceDE/>
        <w:autoSpaceDN/>
        <w:bidi w:val="0"/>
        <w:spacing w:line="288" w:lineRule="auto"/>
        <w:ind w:firstLine="480" w:firstLineChars="200"/>
        <w:textAlignment w:val="auto"/>
        <w:rPr>
          <w:rFonts w:hint="eastAsia" w:ascii="宋体" w:hAnsi="宋体" w:eastAsia="宋体" w:cs="宋体"/>
          <w:b/>
          <w:bCs/>
          <w:sz w:val="24"/>
          <w:szCs w:val="24"/>
          <w:lang w:val="en-US" w:eastAsia="zh-CN"/>
        </w:rPr>
      </w:pPr>
      <w:r>
        <w:rPr>
          <w:rFonts w:hint="eastAsia" w:ascii="宋体" w:hAnsi="宋体" w:eastAsia="宋体" w:cs="宋体"/>
          <w:kern w:val="0"/>
          <w:sz w:val="24"/>
          <w:szCs w:val="24"/>
        </w:rPr>
        <w:t>通过教学发现绝大多数同学对本</w:t>
      </w:r>
      <w:r>
        <w:rPr>
          <w:rFonts w:hint="eastAsia" w:hAnsi="宋体" w:cs="宋体"/>
          <w:kern w:val="0"/>
          <w:sz w:val="24"/>
          <w:szCs w:val="24"/>
          <w:lang w:val="en-US" w:eastAsia="zh-CN"/>
        </w:rPr>
        <w:t>节课</w:t>
      </w:r>
      <w:r>
        <w:rPr>
          <w:rFonts w:hint="eastAsia" w:ascii="宋体" w:hAnsi="宋体" w:eastAsia="宋体" w:cs="宋体"/>
          <w:kern w:val="0"/>
          <w:sz w:val="24"/>
          <w:szCs w:val="24"/>
        </w:rPr>
        <w:t>的内容掌握较好，只有在个别问题上有少数同学存在认识上的偏差。</w:t>
      </w:r>
    </w:p>
    <w:p w14:paraId="06A59D5A">
      <w:pPr>
        <w:jc w:val="center"/>
        <w:rPr>
          <w:rFonts w:hint="eastAsia" w:ascii="楷体_GB2312" w:eastAsia="楷体_GB2312"/>
          <w:b/>
          <w:sz w:val="28"/>
          <w:szCs w:val="28"/>
        </w:rPr>
      </w:pPr>
    </w:p>
    <w:p w14:paraId="6D0B5F0E">
      <w:pPr>
        <w:jc w:val="center"/>
        <w:rPr>
          <w:rFonts w:hint="eastAsia" w:ascii="楷体_GB2312" w:eastAsia="楷体_GB2312"/>
          <w:b/>
          <w:sz w:val="28"/>
          <w:szCs w:val="28"/>
        </w:rPr>
      </w:pPr>
    </w:p>
    <w:p w14:paraId="50A5DEE8">
      <w:pPr>
        <w:jc w:val="center"/>
        <w:rPr>
          <w:rFonts w:hint="eastAsia" w:ascii="楷体_GB2312" w:eastAsia="楷体_GB2312"/>
          <w:b/>
          <w:sz w:val="28"/>
          <w:szCs w:val="28"/>
        </w:rPr>
      </w:pPr>
    </w:p>
    <w:p w14:paraId="45EE661B">
      <w:pPr>
        <w:jc w:val="center"/>
        <w:rPr>
          <w:rFonts w:hint="eastAsia" w:ascii="楷体_GB2312" w:eastAsia="楷体_GB2312"/>
          <w:b/>
          <w:sz w:val="28"/>
          <w:szCs w:val="28"/>
        </w:rPr>
      </w:pPr>
    </w:p>
    <w:p w14:paraId="3E480CD1">
      <w:pPr>
        <w:jc w:val="center"/>
        <w:rPr>
          <w:rFonts w:hint="eastAsia" w:ascii="楷体_GB2312" w:eastAsia="楷体_GB2312"/>
          <w:b/>
          <w:sz w:val="28"/>
          <w:szCs w:val="28"/>
        </w:rPr>
      </w:pPr>
    </w:p>
    <w:p w14:paraId="1D04AFDD">
      <w:pPr>
        <w:jc w:val="center"/>
        <w:rPr>
          <w:rFonts w:hint="eastAsia" w:ascii="楷体_GB2312" w:eastAsia="楷体_GB2312"/>
          <w:b/>
          <w:sz w:val="28"/>
          <w:szCs w:val="28"/>
        </w:rPr>
      </w:pPr>
    </w:p>
    <w:p w14:paraId="5C6F2FE1">
      <w:pPr>
        <w:rPr>
          <w:rFonts w:hint="eastAsia"/>
        </w:rPr>
      </w:pPr>
    </w:p>
    <w:sectPr>
      <w:headerReference r:id="rId3" w:type="default"/>
      <w:footerReference r:id="rId4" w:type="default"/>
      <w:footerReference r:id="rId5"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39FA9">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5012C">
    <w:pPr>
      <w:pStyle w:val="6"/>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fldChar w:fldCharType="end"/>
    </w:r>
  </w:p>
  <w:p w14:paraId="73BAAE87">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08473">
    <w:pPr>
      <w:pStyle w:val="7"/>
      <w:jc w:val="right"/>
      <w:rPr>
        <w:rFonts w:hint="eastAsia"/>
      </w:rPr>
    </w:pPr>
    <w:r>
      <w:drawing>
        <wp:anchor distT="0" distB="0" distL="114300" distR="114300" simplePos="0" relativeHeight="251659264" behindDoc="1" locked="0" layoutInCell="0" allowOverlap="1">
          <wp:simplePos x="0" y="0"/>
          <wp:positionH relativeFrom="margin">
            <wp:posOffset>-723900</wp:posOffset>
          </wp:positionH>
          <wp:positionV relativeFrom="margin">
            <wp:posOffset>-720090</wp:posOffset>
          </wp:positionV>
          <wp:extent cx="7563485" cy="10690225"/>
          <wp:effectExtent l="0" t="0" r="0" b="0"/>
          <wp:wrapNone/>
          <wp:docPr id="6" name="WordPictureWatermark3" descr="水印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3" descr="水印2"/>
                  <pic:cNvPicPr>
                    <a:picLocks noChangeAspect="1"/>
                  </pic:cNvPicPr>
                </pic:nvPicPr>
                <pic:blipFill>
                  <a:blip r:embed="rId1"/>
                  <a:stretch>
                    <a:fillRect/>
                  </a:stretch>
                </pic:blipFill>
                <pic:spPr>
                  <a:xfrm>
                    <a:off x="0" y="0"/>
                    <a:ext cx="7563485" cy="1069022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2YTA0MTBkZGNjZDBmNzg1YjlkMDhlMmJhMjdkZmUifQ=="/>
  </w:docVars>
  <w:rsids>
    <w:rsidRoot w:val="00577749"/>
    <w:rsid w:val="00031AD5"/>
    <w:rsid w:val="00044976"/>
    <w:rsid w:val="00074EBE"/>
    <w:rsid w:val="00076168"/>
    <w:rsid w:val="0007655C"/>
    <w:rsid w:val="000B210F"/>
    <w:rsid w:val="000C6A0A"/>
    <w:rsid w:val="000D552D"/>
    <w:rsid w:val="000F0BB5"/>
    <w:rsid w:val="000F3431"/>
    <w:rsid w:val="00144FF9"/>
    <w:rsid w:val="00151A4A"/>
    <w:rsid w:val="00155222"/>
    <w:rsid w:val="001A074C"/>
    <w:rsid w:val="001B6E8A"/>
    <w:rsid w:val="001D3C4C"/>
    <w:rsid w:val="001D60E0"/>
    <w:rsid w:val="001E26A5"/>
    <w:rsid w:val="00216ED6"/>
    <w:rsid w:val="0024371E"/>
    <w:rsid w:val="002471B8"/>
    <w:rsid w:val="00254E08"/>
    <w:rsid w:val="00272246"/>
    <w:rsid w:val="00272787"/>
    <w:rsid w:val="0027304B"/>
    <w:rsid w:val="002950CA"/>
    <w:rsid w:val="002A3B49"/>
    <w:rsid w:val="00307A2A"/>
    <w:rsid w:val="00327BEB"/>
    <w:rsid w:val="00342A9E"/>
    <w:rsid w:val="00350F9B"/>
    <w:rsid w:val="00363EC3"/>
    <w:rsid w:val="00365EF4"/>
    <w:rsid w:val="00371C4D"/>
    <w:rsid w:val="00390459"/>
    <w:rsid w:val="0039209C"/>
    <w:rsid w:val="00394DE4"/>
    <w:rsid w:val="00397617"/>
    <w:rsid w:val="003C2272"/>
    <w:rsid w:val="003D7D1B"/>
    <w:rsid w:val="003E6E73"/>
    <w:rsid w:val="004100D3"/>
    <w:rsid w:val="00434BD0"/>
    <w:rsid w:val="00444281"/>
    <w:rsid w:val="004743AC"/>
    <w:rsid w:val="00474765"/>
    <w:rsid w:val="004A602F"/>
    <w:rsid w:val="004E27C9"/>
    <w:rsid w:val="004F1B4A"/>
    <w:rsid w:val="00500C71"/>
    <w:rsid w:val="00527522"/>
    <w:rsid w:val="005524B6"/>
    <w:rsid w:val="00556D0F"/>
    <w:rsid w:val="005624DE"/>
    <w:rsid w:val="00577749"/>
    <w:rsid w:val="00584CB2"/>
    <w:rsid w:val="00593E87"/>
    <w:rsid w:val="005B7D2E"/>
    <w:rsid w:val="0064621D"/>
    <w:rsid w:val="006520AD"/>
    <w:rsid w:val="006564A6"/>
    <w:rsid w:val="00672116"/>
    <w:rsid w:val="00672E00"/>
    <w:rsid w:val="00685C15"/>
    <w:rsid w:val="006873EF"/>
    <w:rsid w:val="006915E2"/>
    <w:rsid w:val="006C58F4"/>
    <w:rsid w:val="006C74FB"/>
    <w:rsid w:val="006D1AD5"/>
    <w:rsid w:val="006D78B4"/>
    <w:rsid w:val="006E14EB"/>
    <w:rsid w:val="006E6703"/>
    <w:rsid w:val="006E753D"/>
    <w:rsid w:val="006F14EC"/>
    <w:rsid w:val="006F3625"/>
    <w:rsid w:val="006F65F6"/>
    <w:rsid w:val="00702B06"/>
    <w:rsid w:val="007060E4"/>
    <w:rsid w:val="00723801"/>
    <w:rsid w:val="00737596"/>
    <w:rsid w:val="00776E47"/>
    <w:rsid w:val="00786BCD"/>
    <w:rsid w:val="007A0076"/>
    <w:rsid w:val="007A0080"/>
    <w:rsid w:val="00806761"/>
    <w:rsid w:val="00820674"/>
    <w:rsid w:val="00833CF7"/>
    <w:rsid w:val="00845AAC"/>
    <w:rsid w:val="0087611B"/>
    <w:rsid w:val="008B01DF"/>
    <w:rsid w:val="008C1322"/>
    <w:rsid w:val="008C3653"/>
    <w:rsid w:val="008C594D"/>
    <w:rsid w:val="008C71E0"/>
    <w:rsid w:val="008D1AF1"/>
    <w:rsid w:val="008F0A9C"/>
    <w:rsid w:val="008F4D0C"/>
    <w:rsid w:val="00955CD2"/>
    <w:rsid w:val="00985979"/>
    <w:rsid w:val="0099763F"/>
    <w:rsid w:val="009B6A97"/>
    <w:rsid w:val="009C56CC"/>
    <w:rsid w:val="009E4E2E"/>
    <w:rsid w:val="00A03DFE"/>
    <w:rsid w:val="00A11C03"/>
    <w:rsid w:val="00A32002"/>
    <w:rsid w:val="00A54760"/>
    <w:rsid w:val="00A54B16"/>
    <w:rsid w:val="00A5748A"/>
    <w:rsid w:val="00A6087F"/>
    <w:rsid w:val="00A650F0"/>
    <w:rsid w:val="00AD0146"/>
    <w:rsid w:val="00AE4B6F"/>
    <w:rsid w:val="00B152D8"/>
    <w:rsid w:val="00B51ED7"/>
    <w:rsid w:val="00B940CE"/>
    <w:rsid w:val="00BA7DC1"/>
    <w:rsid w:val="00BB111C"/>
    <w:rsid w:val="00BB6ECF"/>
    <w:rsid w:val="00BD0A57"/>
    <w:rsid w:val="00BD1174"/>
    <w:rsid w:val="00BE639F"/>
    <w:rsid w:val="00BE7325"/>
    <w:rsid w:val="00C11873"/>
    <w:rsid w:val="00C36A38"/>
    <w:rsid w:val="00C47D6F"/>
    <w:rsid w:val="00C62B8F"/>
    <w:rsid w:val="00C84A7D"/>
    <w:rsid w:val="00C90754"/>
    <w:rsid w:val="00C95D4B"/>
    <w:rsid w:val="00CA167F"/>
    <w:rsid w:val="00CD0982"/>
    <w:rsid w:val="00CD25E5"/>
    <w:rsid w:val="00CE664B"/>
    <w:rsid w:val="00CE7F03"/>
    <w:rsid w:val="00CF30D5"/>
    <w:rsid w:val="00D040D1"/>
    <w:rsid w:val="00D16F6B"/>
    <w:rsid w:val="00D2300C"/>
    <w:rsid w:val="00D60943"/>
    <w:rsid w:val="00D60D7F"/>
    <w:rsid w:val="00D830F0"/>
    <w:rsid w:val="00DC7412"/>
    <w:rsid w:val="00DD5CDC"/>
    <w:rsid w:val="00DE4D7A"/>
    <w:rsid w:val="00E02B90"/>
    <w:rsid w:val="00E05ED1"/>
    <w:rsid w:val="00E338C7"/>
    <w:rsid w:val="00E4502C"/>
    <w:rsid w:val="00E53449"/>
    <w:rsid w:val="00E71D90"/>
    <w:rsid w:val="00E9343E"/>
    <w:rsid w:val="00E96C5D"/>
    <w:rsid w:val="00EC765B"/>
    <w:rsid w:val="00F14D90"/>
    <w:rsid w:val="00F24116"/>
    <w:rsid w:val="00F2484C"/>
    <w:rsid w:val="00F34589"/>
    <w:rsid w:val="00F3740B"/>
    <w:rsid w:val="00F4168F"/>
    <w:rsid w:val="00FD3128"/>
    <w:rsid w:val="00FD32D6"/>
    <w:rsid w:val="13724A19"/>
    <w:rsid w:val="1562190F"/>
    <w:rsid w:val="19E96889"/>
    <w:rsid w:val="478D15CD"/>
    <w:rsid w:val="4F481F11"/>
    <w:rsid w:val="5CA16EC6"/>
    <w:rsid w:val="625F40D9"/>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sz w:val="28"/>
    </w:rPr>
  </w:style>
  <w:style w:type="paragraph" w:styleId="3">
    <w:name w:val="Body Text 3"/>
    <w:basedOn w:val="1"/>
    <w:qFormat/>
    <w:uiPriority w:val="0"/>
    <w:rPr>
      <w:sz w:val="18"/>
      <w:szCs w:val="18"/>
    </w:rPr>
  </w:style>
  <w:style w:type="paragraph" w:styleId="4">
    <w:name w:val="Body Text Indent"/>
    <w:basedOn w:val="1"/>
    <w:qFormat/>
    <w:uiPriority w:val="0"/>
    <w:pPr>
      <w:spacing w:after="120"/>
      <w:ind w:left="420" w:leftChars="200"/>
    </w:p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paragraph" w:customStyle="1" w:styleId="11">
    <w:name w:val="reader-word-layer reader-word-s1-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1748</Words>
  <Characters>1759</Characters>
  <Lines>14</Lines>
  <Paragraphs>4</Paragraphs>
  <TotalTime>9</TotalTime>
  <ScaleCrop>false</ScaleCrop>
  <LinksUpToDate>false</LinksUpToDate>
  <CharactersWithSpaces>1775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状元成才路</dc:title>
  <dc:creator>状元成才路</dc:creator>
  <cp:lastModifiedBy>111</cp:lastModifiedBy>
  <cp:revision>2</cp:revision>
  <cp:lastPrinted>2113-01-01T00:00:00Z</cp:lastPrinted>
  <dcterms:created xsi:type="dcterms:W3CDTF">2022-06-23T10:03:00Z</dcterms:created>
  <dcterms:modified xsi:type="dcterms:W3CDTF">2024-08-08T08:58:03Z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2BD5B00D354A41158DC80494BEA2B852_12</vt:lpwstr>
  </property>
</Properties>
</file>